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19711" w14:textId="139E39BC" w:rsidR="002615E9" w:rsidRPr="002615E9" w:rsidRDefault="002615E9" w:rsidP="001E4A72">
      <w:pPr>
        <w:pStyle w:val="BodyText"/>
        <w:rPr>
          <w:b/>
          <w:u w:val="single"/>
        </w:rPr>
      </w:pPr>
      <w:r>
        <w:rPr>
          <w:b/>
          <w:u w:val="single"/>
        </w:rPr>
        <w:t>NAO Podcast on Electronic Monitoring Transcript</w:t>
      </w:r>
      <w:bookmarkStart w:id="0" w:name="_GoBack"/>
      <w:bookmarkEnd w:id="0"/>
    </w:p>
    <w:p w14:paraId="41ED39AD" w14:textId="77777777" w:rsidR="004E5292" w:rsidRPr="002615E9" w:rsidRDefault="00D9679F" w:rsidP="001E4A72">
      <w:pPr>
        <w:pStyle w:val="BodyText"/>
        <w:rPr>
          <w:b/>
        </w:rPr>
      </w:pPr>
      <w:r w:rsidRPr="002615E9">
        <w:rPr>
          <w:b/>
        </w:rPr>
        <w:t>Hello and welcome to the NAO podcast</w:t>
      </w:r>
    </w:p>
    <w:p w14:paraId="44CA8BCC" w14:textId="566B5A2D" w:rsidR="00D9679F" w:rsidRPr="002615E9" w:rsidRDefault="00D9679F" w:rsidP="001E4A72">
      <w:pPr>
        <w:pStyle w:val="BodyText"/>
        <w:rPr>
          <w:rFonts w:ascii="Helvetica" w:hAnsi="Helvetica" w:cs="Helvetica"/>
          <w:b/>
          <w:color w:val="333333"/>
          <w:lang w:val="en-US"/>
        </w:rPr>
      </w:pPr>
      <w:r w:rsidRPr="002615E9">
        <w:rPr>
          <w:rFonts w:ascii="Helvetica" w:hAnsi="Helvetica" w:cs="Helvetica"/>
          <w:b/>
          <w:color w:val="333333"/>
          <w:lang w:val="en-US"/>
        </w:rPr>
        <w:t xml:space="preserve">The Ministry of Justice has used electronic monitoring for the management of offenders since 1999. In 2011 the Ministry sought to re-procure the service through a multi-supplier model, but the programme has been heavily delayed and a new service is not yet in place. </w:t>
      </w:r>
      <w:r w:rsidR="002615E9" w:rsidRPr="002615E9">
        <w:rPr>
          <w:rFonts w:ascii="Helvetica" w:hAnsi="Helvetica" w:cs="Helvetica"/>
          <w:b/>
          <w:color w:val="333333"/>
          <w:lang w:val="en-US"/>
        </w:rPr>
        <w:t xml:space="preserve"> The NAO have published a report which </w:t>
      </w:r>
      <w:r w:rsidRPr="002615E9">
        <w:rPr>
          <w:rFonts w:ascii="Helvetica" w:hAnsi="Helvetica" w:cs="Helvetica"/>
          <w:b/>
          <w:color w:val="333333"/>
          <w:lang w:val="en-US"/>
        </w:rPr>
        <w:t>explore</w:t>
      </w:r>
      <w:r w:rsidR="002615E9" w:rsidRPr="002615E9">
        <w:rPr>
          <w:rFonts w:ascii="Helvetica" w:hAnsi="Helvetica" w:cs="Helvetica"/>
          <w:b/>
          <w:color w:val="333333"/>
          <w:lang w:val="en-US"/>
        </w:rPr>
        <w:t>d</w:t>
      </w:r>
      <w:r w:rsidRPr="002615E9">
        <w:rPr>
          <w:rFonts w:ascii="Helvetica" w:hAnsi="Helvetica" w:cs="Helvetica"/>
          <w:b/>
          <w:color w:val="333333"/>
          <w:lang w:val="en-US"/>
        </w:rPr>
        <w:t xml:space="preserve"> the key reasons for the delays and assess if the Ministry has learnt lessons from its past experiences in its current approach. I’m joined by Oliver Lodge, the Director who worked on the report.</w:t>
      </w:r>
    </w:p>
    <w:p w14:paraId="2961E4CE" w14:textId="77777777" w:rsidR="00D96C6B" w:rsidRPr="00F325FA" w:rsidRDefault="00D96C6B" w:rsidP="001E4A72">
      <w:pPr>
        <w:pStyle w:val="BodyText"/>
        <w:rPr>
          <w:b/>
        </w:rPr>
      </w:pPr>
      <w:r w:rsidRPr="00F325FA">
        <w:rPr>
          <w:b/>
        </w:rPr>
        <w:t>Why was there this desire to expand electronic monitoring?</w:t>
      </w:r>
    </w:p>
    <w:p w14:paraId="2B93888E" w14:textId="77777777" w:rsidR="00BA23A3" w:rsidRDefault="00F325FA" w:rsidP="001E4A72">
      <w:pPr>
        <w:pStyle w:val="BodyText"/>
      </w:pPr>
      <w:r>
        <w:t xml:space="preserve">There were a few </w:t>
      </w:r>
      <w:r w:rsidR="00BA23A3">
        <w:t>reasons</w:t>
      </w:r>
      <w:r>
        <w:t xml:space="preserve">. The existing contracts with G4S and Serco were coming to an end </w:t>
      </w:r>
      <w:r w:rsidR="00BA23A3">
        <w:t>i</w:t>
      </w:r>
      <w:r>
        <w:t xml:space="preserve">n 2013 and the Ministry saw an opportunity to both reduce the cost of EM </w:t>
      </w:r>
      <w:r w:rsidR="00BA23A3">
        <w:t>and encourage new suppliers into the tagging market to reduce its reliance on big providers.</w:t>
      </w:r>
    </w:p>
    <w:p w14:paraId="55EA81A2" w14:textId="3E252B6A" w:rsidR="00F325FA" w:rsidRDefault="00BA23A3" w:rsidP="001E4A72">
      <w:pPr>
        <w:pStyle w:val="BodyText"/>
      </w:pPr>
      <w:r>
        <w:t xml:space="preserve">But </w:t>
      </w:r>
      <w:r w:rsidR="003765F3">
        <w:t xml:space="preserve">the </w:t>
      </w:r>
      <w:r>
        <w:t>Ministry also wanted to take advantage of</w:t>
      </w:r>
      <w:r w:rsidR="00F325FA">
        <w:t xml:space="preserve"> advances in technology, notably GPS, to provide more flexibility</w:t>
      </w:r>
      <w:r>
        <w:t xml:space="preserve"> for future sentencing options</w:t>
      </w:r>
      <w:r w:rsidR="00F325FA">
        <w:t>.</w:t>
      </w:r>
      <w:r w:rsidR="004D4007">
        <w:t xml:space="preserve"> </w:t>
      </w:r>
      <w:r w:rsidR="007C1979">
        <w:t>So it set out to procure a new bespoke, world leading tag</w:t>
      </w:r>
      <w:r w:rsidR="007D6DC9">
        <w:t xml:space="preserve"> that combined GPS and Radio Frequency technology</w:t>
      </w:r>
      <w:r w:rsidR="002E5392">
        <w:t xml:space="preserve"> to be used on all tagged offenders</w:t>
      </w:r>
      <w:r w:rsidR="007C1979">
        <w:t>.</w:t>
      </w:r>
      <w:r>
        <w:t xml:space="preserve"> </w:t>
      </w:r>
      <w:r w:rsidR="007D6DC9">
        <w:t xml:space="preserve">It did this because it assumed there’d be a high demand for </w:t>
      </w:r>
      <w:r w:rsidR="003765F3">
        <w:t>the new tag</w:t>
      </w:r>
      <w:r w:rsidR="007D6DC9">
        <w:t xml:space="preserve">. </w:t>
      </w:r>
      <w:r w:rsidR="004D4007">
        <w:t xml:space="preserve">Unfortunately it didn’t do enough to establish the case for a big expansion of location monitoring. There is limited </w:t>
      </w:r>
      <w:r w:rsidR="00036E51">
        <w:t xml:space="preserve">evidence on the effectiveness of location monitoring in the UK and the Ministry didn’t run a pilot to test demand. </w:t>
      </w:r>
      <w:r w:rsidR="004D4007">
        <w:t xml:space="preserve">In some ways </w:t>
      </w:r>
      <w:r w:rsidR="007D6DC9">
        <w:t>the programme</w:t>
      </w:r>
      <w:r w:rsidR="004D4007">
        <w:t xml:space="preserve"> was a solution looking for a problem. </w:t>
      </w:r>
    </w:p>
    <w:p w14:paraId="72C4A6D7" w14:textId="77777777" w:rsidR="002E5392" w:rsidRDefault="002E5392" w:rsidP="001E4A72">
      <w:pPr>
        <w:pStyle w:val="BodyText"/>
      </w:pPr>
    </w:p>
    <w:p w14:paraId="207BF9B9" w14:textId="77777777" w:rsidR="00D96C6B" w:rsidRPr="00F325FA" w:rsidRDefault="00D96C6B" w:rsidP="00D96C6B">
      <w:pPr>
        <w:pStyle w:val="BodyText"/>
        <w:rPr>
          <w:b/>
        </w:rPr>
      </w:pPr>
      <w:r w:rsidRPr="00F325FA">
        <w:rPr>
          <w:b/>
        </w:rPr>
        <w:t>How was this supposed to work?</w:t>
      </w:r>
    </w:p>
    <w:p w14:paraId="4F27E7D4" w14:textId="7AEF96E6" w:rsidR="00C74E46" w:rsidRDefault="004D4007" w:rsidP="00D96C6B">
      <w:pPr>
        <w:pStyle w:val="BodyText"/>
      </w:pPr>
      <w:r>
        <w:t>The M</w:t>
      </w:r>
      <w:r w:rsidR="00C74E46">
        <w:t xml:space="preserve">inistry chose to use a </w:t>
      </w:r>
      <w:r w:rsidR="007C1979">
        <w:t>‘</w:t>
      </w:r>
      <w:r w:rsidR="00F325FA">
        <w:t>Tower</w:t>
      </w:r>
      <w:r w:rsidR="007C1979">
        <w:t xml:space="preserve">’ </w:t>
      </w:r>
      <w:r w:rsidR="00C74E46">
        <w:t xml:space="preserve">approach </w:t>
      </w:r>
      <w:r w:rsidR="003765F3">
        <w:t>for the new service</w:t>
      </w:r>
      <w:r w:rsidR="00C74E46">
        <w:t>, wh</w:t>
      </w:r>
      <w:r w:rsidR="003765F3">
        <w:t>ere different elements of the</w:t>
      </w:r>
      <w:r w:rsidR="00C74E46">
        <w:t xml:space="preserve"> service </w:t>
      </w:r>
      <w:r w:rsidR="002E5392">
        <w:t xml:space="preserve">are </w:t>
      </w:r>
      <w:r w:rsidR="00C74E46">
        <w:t xml:space="preserve">contracted for through different providers. So </w:t>
      </w:r>
      <w:r>
        <w:t>separate</w:t>
      </w:r>
      <w:r w:rsidR="00C74E46">
        <w:t xml:space="preserve"> provider</w:t>
      </w:r>
      <w:r>
        <w:t>s</w:t>
      </w:r>
      <w:r w:rsidR="00C74E46">
        <w:t xml:space="preserve"> supply the tags, the </w:t>
      </w:r>
      <w:r>
        <w:t>mobile communication network, the processing of data</w:t>
      </w:r>
      <w:r w:rsidR="00C74E46">
        <w:t>,</w:t>
      </w:r>
      <w:r>
        <w:t xml:space="preserve"> and</w:t>
      </w:r>
      <w:r w:rsidR="00C74E46">
        <w:t xml:space="preserve"> the monitoring service</w:t>
      </w:r>
      <w:r>
        <w:t xml:space="preserve"> itself, with all this work being pulled together by what’s termed an integrator.  </w:t>
      </w:r>
      <w:r w:rsidR="007C1979">
        <w:t xml:space="preserve">By breaking up the service the Ministry hoped to attract new, smaller </w:t>
      </w:r>
      <w:r w:rsidR="003765F3">
        <w:t>providers</w:t>
      </w:r>
      <w:r w:rsidR="002E5392">
        <w:t xml:space="preserve">, </w:t>
      </w:r>
      <w:r w:rsidR="007C1979">
        <w:t xml:space="preserve">and introduce greater flexibility so that it </w:t>
      </w:r>
      <w:r w:rsidR="003765F3">
        <w:t xml:space="preserve">could </w:t>
      </w:r>
      <w:r w:rsidR="007C1979">
        <w:t xml:space="preserve">swap out providers over time and take advantage of advances in technology. </w:t>
      </w:r>
    </w:p>
    <w:p w14:paraId="48F57DA4" w14:textId="77777777" w:rsidR="00F325FA" w:rsidRDefault="00C74E46" w:rsidP="00D96C6B">
      <w:pPr>
        <w:pStyle w:val="BodyText"/>
      </w:pPr>
      <w:r>
        <w:t>The Ministry hoped to sign the contracts by August 2012 and start using the new tags some 15 months later by November 2013</w:t>
      </w:r>
      <w:r w:rsidR="007C1979">
        <w:t xml:space="preserve">. </w:t>
      </w:r>
    </w:p>
    <w:p w14:paraId="1B4F9834" w14:textId="77777777" w:rsidR="002E5392" w:rsidRDefault="002E5392" w:rsidP="00D96C6B">
      <w:pPr>
        <w:pStyle w:val="BodyText"/>
      </w:pPr>
    </w:p>
    <w:p w14:paraId="0CE1DD50" w14:textId="77777777" w:rsidR="00D96C6B" w:rsidRDefault="00D96C6B" w:rsidP="001E4A72">
      <w:pPr>
        <w:pStyle w:val="BodyText"/>
        <w:rPr>
          <w:b/>
        </w:rPr>
      </w:pPr>
      <w:r w:rsidRPr="00F325FA">
        <w:rPr>
          <w:b/>
        </w:rPr>
        <w:t>So we have that as the Department’s plan. What happened in reality?</w:t>
      </w:r>
      <w:r w:rsidR="00AB5864">
        <w:rPr>
          <w:b/>
        </w:rPr>
        <w:t xml:space="preserve"> </w:t>
      </w:r>
    </w:p>
    <w:p w14:paraId="4FF40CA5" w14:textId="7DDC57E9" w:rsidR="0019341E" w:rsidRDefault="00EA7553" w:rsidP="001E4A72">
      <w:pPr>
        <w:pStyle w:val="BodyText"/>
      </w:pPr>
      <w:r>
        <w:t>It’s fair to say things didn’t go to plan</w:t>
      </w:r>
      <w:r w:rsidR="002B3922">
        <w:t xml:space="preserve"> and the Ministry’s ambitious timetable proved unachievable</w:t>
      </w:r>
      <w:r>
        <w:t xml:space="preserve">. </w:t>
      </w:r>
      <w:r w:rsidR="00954BA8">
        <w:t xml:space="preserve">Firstly the signing of the contracts was delayed </w:t>
      </w:r>
      <w:r w:rsidR="000362A1">
        <w:t xml:space="preserve">in 2013 </w:t>
      </w:r>
      <w:r w:rsidR="00954BA8">
        <w:t xml:space="preserve">when the </w:t>
      </w:r>
      <w:r w:rsidR="000362A1">
        <w:t>M</w:t>
      </w:r>
      <w:r w:rsidR="00954BA8">
        <w:t>inistry discovered overbilling in the existing G4S and Serco contracts</w:t>
      </w:r>
      <w:r w:rsidR="000362A1">
        <w:t>. Two failed procurements for the tags</w:t>
      </w:r>
      <w:r w:rsidR="0019341E">
        <w:t xml:space="preserve"> </w:t>
      </w:r>
      <w:r w:rsidR="000362A1">
        <w:t>then extended the delivery timetable further</w:t>
      </w:r>
      <w:r w:rsidR="00F93691">
        <w:t>.</w:t>
      </w:r>
      <w:r w:rsidR="0019341E">
        <w:t xml:space="preserve"> </w:t>
      </w:r>
      <w:r w:rsidR="00F93691">
        <w:t xml:space="preserve">There were </w:t>
      </w:r>
      <w:r w:rsidR="0019341E">
        <w:t>issues with other suppliers too, including a dispute with the integrator over the interpretation of the contract.</w:t>
      </w:r>
    </w:p>
    <w:p w14:paraId="6095F3D3" w14:textId="41AF005E" w:rsidR="0019341E" w:rsidRDefault="0019341E" w:rsidP="001E4A72">
      <w:pPr>
        <w:pStyle w:val="BodyText"/>
      </w:pPr>
      <w:r>
        <w:lastRenderedPageBreak/>
        <w:t xml:space="preserve">The Ministry itself contributed to the delays. </w:t>
      </w:r>
      <w:r w:rsidR="00F93691">
        <w:t>It lacked the capabilities required to manage a programme of this size and complexity, especially bearing in mind that it had never used the Tower model before. It suffered from high staff turnover, including at leadership level, because staff were being pulled on other programmes deemed of higher priority. To illustrate, the programme has had 5 SROs in six years. The Ministry’s</w:t>
      </w:r>
      <w:r>
        <w:t xml:space="preserve"> governance arrangements were </w:t>
      </w:r>
      <w:r w:rsidR="00F93691">
        <w:t xml:space="preserve">also </w:t>
      </w:r>
      <w:r>
        <w:t>weak</w:t>
      </w:r>
      <w:r w:rsidR="00F93691">
        <w:t>, characterised by a lack of accountability to the SRO and teams operating in silos.</w:t>
      </w:r>
      <w:r>
        <w:t xml:space="preserve"> </w:t>
      </w:r>
      <w:r w:rsidR="00F93691">
        <w:t>All of this caused the Ministry’</w:t>
      </w:r>
      <w:r w:rsidR="002E5392">
        <w:t>s decision-</w:t>
      </w:r>
      <w:r w:rsidR="00F93691">
        <w:t xml:space="preserve">making to be </w:t>
      </w:r>
      <w:r w:rsidR="002E5392">
        <w:t>excessively</w:t>
      </w:r>
      <w:r w:rsidR="00F93691">
        <w:t xml:space="preserve"> slow</w:t>
      </w:r>
      <w:r w:rsidR="002E5392">
        <w:t xml:space="preserve"> at times</w:t>
      </w:r>
      <w:r w:rsidR="00F93691">
        <w:t>.</w:t>
      </w:r>
    </w:p>
    <w:p w14:paraId="418FD47A" w14:textId="78460154" w:rsidR="002E5392" w:rsidRDefault="002E5392" w:rsidP="002E5392">
      <w:pPr>
        <w:pStyle w:val="BodyText"/>
        <w:rPr>
          <w:highlight w:val="yellow"/>
        </w:rPr>
      </w:pPr>
      <w:r>
        <w:t xml:space="preserve">We also report on the Ministry’s failure to flex its management approach to take into account the much more limited resources of smaller suppliers on the programme. </w:t>
      </w:r>
    </w:p>
    <w:p w14:paraId="63F981F6" w14:textId="77777777" w:rsidR="002E5392" w:rsidRDefault="002E5392" w:rsidP="002E5392">
      <w:pPr>
        <w:pStyle w:val="BodyText"/>
        <w:rPr>
          <w:highlight w:val="yellow"/>
        </w:rPr>
      </w:pPr>
    </w:p>
    <w:p w14:paraId="48253536" w14:textId="77777777" w:rsidR="00990A71" w:rsidRDefault="00D96C6B" w:rsidP="002E5392">
      <w:pPr>
        <w:pStyle w:val="BodyText"/>
        <w:rPr>
          <w:b/>
        </w:rPr>
      </w:pPr>
      <w:r w:rsidRPr="00EA7553">
        <w:rPr>
          <w:b/>
        </w:rPr>
        <w:t>You said that this programme has been delayed by 5 years – has it actually achieved the benefits it was supposed to?</w:t>
      </w:r>
    </w:p>
    <w:p w14:paraId="5677323B" w14:textId="139A8E96" w:rsidR="00EA7553" w:rsidRDefault="00C74E46" w:rsidP="001E4A72">
      <w:pPr>
        <w:pStyle w:val="BodyText"/>
      </w:pPr>
      <w:r>
        <w:t>Put simply, n</w:t>
      </w:r>
      <w:r w:rsidR="00EA7553">
        <w:t xml:space="preserve">o it hasn’t.  First and foremost the programme was intended to reduce the cost of running the EM service by </w:t>
      </w:r>
      <w:r>
        <w:t xml:space="preserve">between </w:t>
      </w:r>
      <w:r w:rsidR="00524C39">
        <w:t>£</w:t>
      </w:r>
      <w:r>
        <w:t xml:space="preserve">9 </w:t>
      </w:r>
      <w:r w:rsidR="00524C39">
        <w:t xml:space="preserve">million </w:t>
      </w:r>
      <w:r>
        <w:t xml:space="preserve">and </w:t>
      </w:r>
      <w:r w:rsidR="00524C39">
        <w:t>£</w:t>
      </w:r>
      <w:r>
        <w:t>30</w:t>
      </w:r>
      <w:r w:rsidR="00524C39">
        <w:t xml:space="preserve"> million per year, </w:t>
      </w:r>
      <w:r>
        <w:t xml:space="preserve">and remember it hoped to have the </w:t>
      </w:r>
      <w:r w:rsidR="00EA3B4F">
        <w:t xml:space="preserve">new </w:t>
      </w:r>
      <w:r>
        <w:t xml:space="preserve">tags </w:t>
      </w:r>
      <w:r w:rsidR="0081248A">
        <w:t>being used</w:t>
      </w:r>
      <w:r>
        <w:t xml:space="preserve"> by November 2013. The five year delay means </w:t>
      </w:r>
      <w:r w:rsidR="002E5392">
        <w:t xml:space="preserve">that </w:t>
      </w:r>
      <w:r>
        <w:t xml:space="preserve">the new tags </w:t>
      </w:r>
      <w:r w:rsidR="002E5392">
        <w:t>will not be deployed before the end of 2018,</w:t>
      </w:r>
      <w:r w:rsidR="0081248A">
        <w:t xml:space="preserve"> and the savings </w:t>
      </w:r>
      <w:r w:rsidR="002E5392">
        <w:t xml:space="preserve">have therefore not </w:t>
      </w:r>
      <w:r w:rsidR="0081248A">
        <w:t>been delivered</w:t>
      </w:r>
      <w:r w:rsidR="002E5392">
        <w:t xml:space="preserve"> so far</w:t>
      </w:r>
      <w:r>
        <w:t xml:space="preserve">. </w:t>
      </w:r>
      <w:r w:rsidR="002B3922">
        <w:lastRenderedPageBreak/>
        <w:t xml:space="preserve">On top of this the programme has so far cost £60m, and will cost a further £70m before it’s complete. </w:t>
      </w:r>
      <w:r w:rsidR="0081248A">
        <w:t xml:space="preserve">The Ministry has, however, claimed price reductions of just over 10% in the running of the existing </w:t>
      </w:r>
      <w:r w:rsidR="00524C39">
        <w:t>monitoring contract</w:t>
      </w:r>
      <w:r w:rsidR="0081248A">
        <w:t>.</w:t>
      </w:r>
    </w:p>
    <w:p w14:paraId="35CEE491" w14:textId="0B7F5501" w:rsidR="00C64930" w:rsidRDefault="00F93691" w:rsidP="001E4A72">
      <w:pPr>
        <w:pStyle w:val="BodyText"/>
      </w:pPr>
      <w:r>
        <w:t>B</w:t>
      </w:r>
      <w:r w:rsidR="00EA7553">
        <w:t>eyond the financial savings</w:t>
      </w:r>
      <w:r>
        <w:t>,</w:t>
      </w:r>
      <w:r w:rsidR="00EA7553">
        <w:t xml:space="preserve"> </w:t>
      </w:r>
      <w:r w:rsidR="00EA3B4F">
        <w:t>the programme</w:t>
      </w:r>
      <w:r w:rsidR="00EA7553">
        <w:t xml:space="preserve"> was also expected to deliver benefits </w:t>
      </w:r>
      <w:r>
        <w:t xml:space="preserve">from </w:t>
      </w:r>
      <w:r w:rsidR="00EA7553">
        <w:t>providing more</w:t>
      </w:r>
      <w:r w:rsidR="0081248A">
        <w:t xml:space="preserve"> flexible</w:t>
      </w:r>
      <w:r w:rsidR="00EA7553">
        <w:t xml:space="preserve"> sentencing</w:t>
      </w:r>
      <w:r w:rsidR="00EA3B4F">
        <w:t xml:space="preserve"> option</w:t>
      </w:r>
      <w:r w:rsidR="0081248A">
        <w:t>s</w:t>
      </w:r>
      <w:r w:rsidR="00EA3B4F">
        <w:t>, hoping that courts would use the new tags as an alternative to more costly prison sentences</w:t>
      </w:r>
      <w:r w:rsidR="00EA7553">
        <w:t xml:space="preserve">. </w:t>
      </w:r>
      <w:r w:rsidR="00EA3B4F">
        <w:t xml:space="preserve">In its original business case the Ministry estimated that between 160,000 and 220,000 offenders would be </w:t>
      </w:r>
      <w:r>
        <w:t>tagged</w:t>
      </w:r>
      <w:r w:rsidR="00EA3B4F">
        <w:t xml:space="preserve"> </w:t>
      </w:r>
      <w:r w:rsidR="0081248A">
        <w:t xml:space="preserve">under the new service </w:t>
      </w:r>
      <w:r w:rsidR="00EA3B4F">
        <w:t xml:space="preserve">in 2016-17. The actual figure </w:t>
      </w:r>
      <w:r w:rsidR="0081248A">
        <w:t xml:space="preserve">for the existing service </w:t>
      </w:r>
      <w:r w:rsidR="00EA3B4F">
        <w:t>is likely to be less than 65,000.</w:t>
      </w:r>
      <w:r w:rsidR="00EA3B4F" w:rsidRPr="00EA3B4F">
        <w:t xml:space="preserve"> </w:t>
      </w:r>
      <w:r w:rsidR="0081248A">
        <w:t xml:space="preserve">So </w:t>
      </w:r>
      <w:r w:rsidR="002B3922">
        <w:t xml:space="preserve">nowhere near expected levels. </w:t>
      </w:r>
    </w:p>
    <w:p w14:paraId="16653291" w14:textId="77777777" w:rsidR="002E5392" w:rsidRDefault="002E5392" w:rsidP="001E4A72">
      <w:pPr>
        <w:pStyle w:val="BodyText"/>
      </w:pPr>
    </w:p>
    <w:p w14:paraId="1A16CE9B" w14:textId="77777777" w:rsidR="00990A71" w:rsidRDefault="00990A71" w:rsidP="001E4A72">
      <w:pPr>
        <w:pStyle w:val="BodyText"/>
        <w:rPr>
          <w:b/>
        </w:rPr>
      </w:pPr>
      <w:r w:rsidRPr="00F325FA">
        <w:rPr>
          <w:b/>
        </w:rPr>
        <w:t xml:space="preserve">And </w:t>
      </w:r>
      <w:r w:rsidR="00AB5864" w:rsidRPr="00F325FA">
        <w:rPr>
          <w:b/>
        </w:rPr>
        <w:t>what’s</w:t>
      </w:r>
      <w:r w:rsidRPr="00F325FA">
        <w:rPr>
          <w:b/>
        </w:rPr>
        <w:t xml:space="preserve"> happening now? </w:t>
      </w:r>
    </w:p>
    <w:p w14:paraId="509A653C" w14:textId="0FC49089" w:rsidR="00F93691" w:rsidRPr="00F93691" w:rsidRDefault="00F93691" w:rsidP="001E4A72">
      <w:pPr>
        <w:pStyle w:val="BodyText"/>
      </w:pPr>
      <w:r>
        <w:t>The Ministry recently announced that is has appointed G4S as preferred bidder for the new tags</w:t>
      </w:r>
      <w:r w:rsidR="002E5392">
        <w:t xml:space="preserve">, which </w:t>
      </w:r>
      <w:r>
        <w:t>will be “off the shelf”</w:t>
      </w:r>
      <w:r w:rsidR="002E5392">
        <w:t xml:space="preserve"> rather than bespoke. This is a pragmatic approach, </w:t>
      </w:r>
      <w:r w:rsidR="002E5392" w:rsidRPr="00F93691">
        <w:t xml:space="preserve">recognising that GPS tracking is not required for all </w:t>
      </w:r>
      <w:r w:rsidR="002E5392">
        <w:t xml:space="preserve">offenders, but </w:t>
      </w:r>
      <w:r>
        <w:t xml:space="preserve">represents a marked departure from the Ministry’s original aims. </w:t>
      </w:r>
      <w:r w:rsidR="002E5392">
        <w:t xml:space="preserve">It also means that the new service </w:t>
      </w:r>
      <w:r w:rsidR="002E5392" w:rsidRPr="00F355A5">
        <w:t>will be much closer to what was in place before the programme started.</w:t>
      </w:r>
    </w:p>
    <w:p w14:paraId="4E2A86B0" w14:textId="09BB5E07" w:rsidR="00F93691" w:rsidRDefault="002E5392" w:rsidP="001E4A72">
      <w:pPr>
        <w:pStyle w:val="BodyText"/>
      </w:pPr>
      <w:r>
        <w:t>T</w:t>
      </w:r>
      <w:r w:rsidR="00EA7553">
        <w:t>he good news</w:t>
      </w:r>
      <w:r w:rsidR="003765F3">
        <w:t xml:space="preserve"> </w:t>
      </w:r>
      <w:r w:rsidR="00EA7553">
        <w:t>is that the Ministry has</w:t>
      </w:r>
      <w:r>
        <w:t xml:space="preserve"> made improvements and </w:t>
      </w:r>
      <w:r w:rsidR="00EA7553">
        <w:t xml:space="preserve">taken action to address many of the issues we identified. </w:t>
      </w:r>
      <w:r>
        <w:t>For example, i</w:t>
      </w:r>
      <w:r w:rsidR="00524C39">
        <w:t xml:space="preserve">t </w:t>
      </w:r>
      <w:r w:rsidR="00B41397">
        <w:t xml:space="preserve">has benefited from more stable leadership since the </w:t>
      </w:r>
      <w:r w:rsidR="00F93691">
        <w:t>arrival of</w:t>
      </w:r>
      <w:r w:rsidR="00B41397">
        <w:t xml:space="preserve"> a full-time, rather than part-time, SRO in 2016, and it is currently looking to make governance </w:t>
      </w:r>
      <w:r w:rsidR="00B41397">
        <w:lastRenderedPageBreak/>
        <w:t>changes</w:t>
      </w:r>
      <w:r w:rsidR="00524C39">
        <w:t xml:space="preserve">. </w:t>
      </w:r>
      <w:r w:rsidR="00B41397">
        <w:t>Alongside this, there are signs that the culture of the programme has improved, not least since the resolution of disputes with suppliers.</w:t>
      </w:r>
      <w:r w:rsidR="00F93691" w:rsidRPr="00F93691">
        <w:t xml:space="preserve"> </w:t>
      </w:r>
    </w:p>
    <w:p w14:paraId="09906AB3" w14:textId="577C469E" w:rsidR="00B41397" w:rsidRDefault="00F93691" w:rsidP="001E4A72">
      <w:pPr>
        <w:pStyle w:val="BodyText"/>
      </w:pPr>
      <w:r>
        <w:t>Importantly, the Ministry is</w:t>
      </w:r>
      <w:r w:rsidR="002E5392">
        <w:t xml:space="preserve"> also</w:t>
      </w:r>
      <w:r>
        <w:t xml:space="preserve"> finally running pilots of GPS tags to inform its decisions</w:t>
      </w:r>
      <w:r w:rsidR="002E5392">
        <w:t xml:space="preserve">, and it </w:t>
      </w:r>
      <w:r w:rsidR="00B41397">
        <w:t xml:space="preserve">as a revised set of more </w:t>
      </w:r>
      <w:r w:rsidR="00B41397" w:rsidRPr="00446915">
        <w:t>deliverable and prioritised set of objectives</w:t>
      </w:r>
      <w:r w:rsidR="00B41397">
        <w:t xml:space="preserve"> for the programme. </w:t>
      </w:r>
    </w:p>
    <w:p w14:paraId="045A1984" w14:textId="77777777" w:rsidR="00B41397" w:rsidRDefault="00B41397" w:rsidP="001E4A72">
      <w:pPr>
        <w:pStyle w:val="BodyText"/>
      </w:pPr>
    </w:p>
    <w:p w14:paraId="3E4FE431" w14:textId="77777777" w:rsidR="00D96C6B" w:rsidRPr="00F325FA" w:rsidRDefault="00E941A4" w:rsidP="001E4A72">
      <w:pPr>
        <w:pStyle w:val="BodyText"/>
        <w:rPr>
          <w:b/>
        </w:rPr>
      </w:pPr>
      <w:r w:rsidRPr="00F325FA">
        <w:rPr>
          <w:b/>
        </w:rPr>
        <w:t>I’m assuming the NAO isn’t going to say this was value for money - So what does the NAO recommend?</w:t>
      </w:r>
    </w:p>
    <w:p w14:paraId="19F20FE8" w14:textId="77777777" w:rsidR="00D96C6B" w:rsidRDefault="00EA7553" w:rsidP="001E4A72">
      <w:pPr>
        <w:pStyle w:val="BodyText"/>
      </w:pPr>
      <w:r>
        <w:t xml:space="preserve">You’d be correct. </w:t>
      </w:r>
      <w:r w:rsidR="00AE1977">
        <w:t xml:space="preserve">And we make a number of recommendations, both about the EM programme and also </w:t>
      </w:r>
      <w:r w:rsidR="0069244A">
        <w:t xml:space="preserve">the </w:t>
      </w:r>
      <w:r w:rsidR="00AE1977">
        <w:t xml:space="preserve">Ministry’s </w:t>
      </w:r>
      <w:r w:rsidR="0069244A">
        <w:t xml:space="preserve">wider </w:t>
      </w:r>
      <w:r w:rsidR="00AE1977">
        <w:t xml:space="preserve">commercial and programme management because it’s important that lessons are learned from this programme. </w:t>
      </w:r>
    </w:p>
    <w:p w14:paraId="76590488" w14:textId="6B732764" w:rsidR="00414E20" w:rsidRDefault="00414E20" w:rsidP="001E4A72">
      <w:pPr>
        <w:pStyle w:val="BodyText"/>
      </w:pPr>
      <w:r>
        <w:t xml:space="preserve">Crucially, we recommend that the </w:t>
      </w:r>
      <w:r w:rsidRPr="00414E20">
        <w:t>Ministry keep</w:t>
      </w:r>
      <w:r>
        <w:t>s</w:t>
      </w:r>
      <w:r w:rsidRPr="00414E20">
        <w:t xml:space="preserve"> sufficient technical and programme management capability in place for the remainder of the programme.</w:t>
      </w:r>
      <w:r>
        <w:t xml:space="preserve"> This is </w:t>
      </w:r>
      <w:r w:rsidR="00B05CEC">
        <w:t>especially important as the Ministry has broug</w:t>
      </w:r>
      <w:r w:rsidR="002E5392">
        <w:t>ht the integrator role in-</w:t>
      </w:r>
      <w:r w:rsidR="00F93691">
        <w:t>house, which will require much closer management of the service.</w:t>
      </w:r>
    </w:p>
    <w:p w14:paraId="065263BC" w14:textId="093D7ED1" w:rsidR="00B05CEC" w:rsidRDefault="00B05CEC" w:rsidP="001E4A72">
      <w:pPr>
        <w:pStyle w:val="BodyText"/>
      </w:pPr>
      <w:r>
        <w:t>It will also have to make the most of the pilots, which currently look like they may not provide sufficient information on the level of demand for GPS tagging or the impact</w:t>
      </w:r>
      <w:r w:rsidR="002E5392">
        <w:t xml:space="preserve"> on reoffending. And the Ministry </w:t>
      </w:r>
      <w:r>
        <w:t>has a lot of work to do to promote the appropriate take-up of tagging options by the courts to reverse the steep decline in usage that has occurred.</w:t>
      </w:r>
    </w:p>
    <w:p w14:paraId="334E3FCC" w14:textId="4DA141C1" w:rsidR="00414E20" w:rsidRDefault="00B05CEC" w:rsidP="00B05CEC">
      <w:pPr>
        <w:pStyle w:val="BodyText"/>
      </w:pPr>
      <w:r>
        <w:lastRenderedPageBreak/>
        <w:t xml:space="preserve">Our wider recommendations for the Ministry have to do with the management of SMEs on large programmes, the scrutiny of business rationales for developing new applications for technology, and the planning of resources when there are multiple competing priorities. </w:t>
      </w:r>
    </w:p>
    <w:p w14:paraId="4FFA1B33" w14:textId="77777777" w:rsidR="002615E9" w:rsidRDefault="002615E9" w:rsidP="002615E9">
      <w:pPr>
        <w:pStyle w:val="BodyText"/>
      </w:pPr>
    </w:p>
    <w:p w14:paraId="48F2523D" w14:textId="77777777" w:rsidR="002615E9" w:rsidRPr="008C3225" w:rsidRDefault="002615E9" w:rsidP="002615E9">
      <w:pPr>
        <w:pStyle w:val="NormalWeb"/>
        <w:rPr>
          <w:rFonts w:asciiTheme="minorHAnsi" w:hAnsiTheme="minorHAnsi" w:cs="Arial"/>
          <w:b/>
          <w:sz w:val="20"/>
          <w:szCs w:val="20"/>
          <w:lang w:val="en-US"/>
        </w:rPr>
      </w:pPr>
      <w:r w:rsidRPr="008C3225">
        <w:rPr>
          <w:rFonts w:asciiTheme="minorHAnsi" w:hAnsiTheme="minorHAnsi" w:cs="Arial"/>
          <w:b/>
          <w:sz w:val="20"/>
          <w:szCs w:val="20"/>
          <w:lang w:val="en-US"/>
        </w:rPr>
        <w:t xml:space="preserve">If you would like to find out more about this report, the full report and an executive summary are available on our website, </w:t>
      </w:r>
      <w:hyperlink r:id="rId8" w:history="1">
        <w:r w:rsidRPr="008C3225">
          <w:rPr>
            <w:rStyle w:val="Hyperlink"/>
            <w:rFonts w:asciiTheme="minorHAnsi" w:hAnsiTheme="minorHAnsi" w:cs="Arial"/>
            <w:b/>
            <w:color w:val="auto"/>
            <w:sz w:val="20"/>
            <w:szCs w:val="20"/>
            <w:lang w:val="en-US"/>
          </w:rPr>
          <w:t>www.nao.org.uk</w:t>
        </w:r>
      </w:hyperlink>
      <w:r w:rsidRPr="008C3225">
        <w:rPr>
          <w:rFonts w:asciiTheme="minorHAnsi" w:hAnsiTheme="minorHAnsi" w:cs="Arial"/>
          <w:b/>
          <w:sz w:val="20"/>
          <w:szCs w:val="20"/>
          <w:lang w:val="en-US"/>
        </w:rPr>
        <w:t>. Or you can follow us on twitter @NAOorguk or on Facebook www.facebook.com/NAOorguk/</w:t>
      </w:r>
    </w:p>
    <w:p w14:paraId="1349B86B" w14:textId="77777777" w:rsidR="002615E9" w:rsidRPr="008C3225" w:rsidRDefault="002615E9" w:rsidP="002615E9">
      <w:pPr>
        <w:pStyle w:val="NormalWeb"/>
        <w:rPr>
          <w:rFonts w:asciiTheme="minorHAnsi" w:hAnsiTheme="minorHAnsi" w:cs="Arial"/>
          <w:b/>
          <w:sz w:val="20"/>
          <w:szCs w:val="20"/>
          <w:lang w:val="en-US"/>
        </w:rPr>
      </w:pPr>
      <w:r w:rsidRPr="008C3225">
        <w:rPr>
          <w:rFonts w:asciiTheme="minorHAnsi" w:hAnsiTheme="minorHAnsi" w:cs="Arial"/>
          <w:b/>
          <w:sz w:val="20"/>
          <w:szCs w:val="20"/>
          <w:lang w:val="en-US"/>
        </w:rPr>
        <w:t xml:space="preserve">Thank you listening. </w:t>
      </w:r>
    </w:p>
    <w:p w14:paraId="24D9BB7B" w14:textId="77777777" w:rsidR="002615E9" w:rsidRPr="001E4A72" w:rsidRDefault="002615E9" w:rsidP="00B05CEC">
      <w:pPr>
        <w:pStyle w:val="BodyText"/>
      </w:pPr>
    </w:p>
    <w:sectPr w:rsidR="002615E9" w:rsidRPr="001E4A72" w:rsidSect="00BA23A3">
      <w:headerReference w:type="even" r:id="rId9"/>
      <w:endnotePr>
        <w:numFmt w:val="decimal"/>
      </w:endnotePr>
      <w:pgSz w:w="11907" w:h="16840"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0A9C7" w14:textId="77777777" w:rsidR="0065112F" w:rsidRDefault="0065112F" w:rsidP="00592406">
      <w:pPr>
        <w:spacing w:after="0"/>
      </w:pPr>
      <w:r>
        <w:separator/>
      </w:r>
    </w:p>
  </w:endnote>
  <w:endnote w:type="continuationSeparator" w:id="0">
    <w:p w14:paraId="274762B9" w14:textId="77777777" w:rsidR="0065112F" w:rsidRDefault="0065112F" w:rsidP="00592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7FA10" w14:textId="77777777" w:rsidR="0065112F" w:rsidRDefault="0065112F" w:rsidP="00592406">
      <w:pPr>
        <w:spacing w:after="0"/>
      </w:pPr>
      <w:r>
        <w:separator/>
      </w:r>
    </w:p>
  </w:footnote>
  <w:footnote w:type="continuationSeparator" w:id="0">
    <w:p w14:paraId="1B690549" w14:textId="77777777" w:rsidR="0065112F" w:rsidRDefault="0065112F" w:rsidP="005924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9511A" w14:textId="77777777" w:rsidR="00052162" w:rsidRPr="001769CE" w:rsidRDefault="00052162" w:rsidP="00BB3A63">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sidR="00502017">
      <w:rPr>
        <w:rStyle w:val="PageNumber"/>
        <w:noProof/>
      </w:rPr>
      <w:t>1</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sidR="00D9679F">
      <w:rPr>
        <w:bCs/>
        <w:noProof/>
        <w:lang w:val="en-US"/>
      </w:rPr>
      <w:t>Error! No text of specified style in document.</w:t>
    </w:r>
    <w:r w:rsidRPr="00834D08">
      <w:rPr>
        <w:b/>
        <w:noProof/>
      </w:rPr>
      <w:fldChar w:fldCharType="end"/>
    </w:r>
    <w:r w:rsidRPr="00834D08">
      <w:t xml:space="preserve"> </w:t>
    </w:r>
    <w:r w:rsidR="001402E5">
      <w:fldChar w:fldCharType="begin"/>
    </w:r>
    <w:r w:rsidR="001402E5">
      <w:instrText xml:space="preserve"> STYLEREF  "zz Report title"  \* MERGEFORMAT </w:instrText>
    </w:r>
    <w:r w:rsidR="001402E5">
      <w:fldChar w:fldCharType="separate"/>
    </w:r>
    <w:r w:rsidR="00D9679F">
      <w:rPr>
        <w:b/>
        <w:bCs/>
        <w:noProof/>
        <w:lang w:val="en-US"/>
      </w:rPr>
      <w:t>Error! No text of specified style in document.</w:t>
    </w:r>
    <w:r w:rsidR="001402E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B6F9A"/>
    <w:multiLevelType w:val="hybridMultilevel"/>
    <w:tmpl w:val="13B2D25C"/>
    <w:lvl w:ilvl="0" w:tplc="723279EE">
      <w:start w:val="1"/>
      <w:numFmt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B2994"/>
    <w:multiLevelType w:val="multilevel"/>
    <w:tmpl w:val="1182F70C"/>
    <w:styleLink w:val="NAONumbering"/>
    <w:lvl w:ilvl="0">
      <w:start w:val="1"/>
      <w:numFmt w:val="decimal"/>
      <w:suff w:val="nothing"/>
      <w:lvlText w:val="%1"/>
      <w:lvlJc w:val="left"/>
      <w:pPr>
        <w:ind w:left="0" w:firstLine="0"/>
      </w:pPr>
      <w:rPr>
        <w:rFonts w:hint="default"/>
        <w:b/>
        <w:i w:val="0"/>
        <w:vanish/>
        <w:color w:val="FFFFFF" w:themeColor="background1"/>
      </w:rPr>
    </w:lvl>
    <w:lvl w:ilvl="1">
      <w:start w:val="1"/>
      <w:numFmt w:val="decimal"/>
      <w:lvlText w:val="%1.%2"/>
      <w:lvlJc w:val="left"/>
      <w:pPr>
        <w:ind w:left="0" w:firstLine="0"/>
      </w:pPr>
      <w:rPr>
        <w:rFonts w:hint="default"/>
        <w:b/>
        <w:i w:val="0"/>
      </w:rPr>
    </w:lvl>
    <w:lvl w:ilvl="2">
      <w:start w:val="1"/>
      <w:numFmt w:val="decimal"/>
      <w:lvlText w:val="%3"/>
      <w:lvlJc w:val="left"/>
      <w:pPr>
        <w:tabs>
          <w:tab w:val="num" w:pos="454"/>
        </w:tabs>
        <w:ind w:left="0" w:firstLine="0"/>
      </w:pPr>
      <w:rPr>
        <w:rFonts w:hint="default"/>
        <w:b/>
        <w:i w:val="0"/>
      </w:rPr>
    </w:lvl>
    <w:lvl w:ilvl="3">
      <w:start w:val="1"/>
      <w:numFmt w:val="lowerLetter"/>
      <w:lvlText w:val="%4."/>
      <w:lvlJc w:val="left"/>
      <w:pPr>
        <w:ind w:left="454" w:hanging="45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4" w15:restartNumberingAfterBreak="0">
    <w:nsid w:val="1A863BCF"/>
    <w:multiLevelType w:val="multilevel"/>
    <w:tmpl w:val="313665C2"/>
    <w:numStyleLink w:val="NAOMaintext"/>
  </w:abstractNum>
  <w:abstractNum w:abstractNumId="5" w15:restartNumberingAfterBreak="0">
    <w:nsid w:val="20A630DD"/>
    <w:multiLevelType w:val="multilevel"/>
    <w:tmpl w:val="B36E34C8"/>
    <w:lvl w:ilvl="0">
      <w:start w:val="1"/>
      <w:numFmt w:val="cardinalText"/>
      <w:pStyle w:val="Heading1"/>
      <w:suff w:val="nothing"/>
      <w:lvlText w:val="Part %1"/>
      <w:lvlJc w:val="left"/>
      <w:pPr>
        <w:ind w:left="1440" w:hanging="1440"/>
      </w:pPr>
      <w:rPr>
        <w:rFonts w:hint="default"/>
        <w:b w:val="0"/>
        <w:i w:val="0"/>
        <w:vanish w:val="0"/>
        <w:color w:val="auto"/>
      </w:rPr>
    </w:lvl>
    <w:lvl w:ilvl="1">
      <w:start w:val="1"/>
      <w:numFmt w:val="decimal"/>
      <w:pStyle w:val="Number1"/>
      <w:isLgl/>
      <w:lvlText w:val="%1.%2"/>
      <w:lvlJc w:val="left"/>
      <w:pPr>
        <w:tabs>
          <w:tab w:val="num" w:pos="454"/>
        </w:tabs>
        <w:ind w:left="0" w:firstLine="0"/>
      </w:pPr>
      <w:rPr>
        <w:rFonts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7" w15:restartNumberingAfterBreak="0">
    <w:nsid w:val="29804DEF"/>
    <w:multiLevelType w:val="hybridMultilevel"/>
    <w:tmpl w:val="317CC8B2"/>
    <w:lvl w:ilvl="0" w:tplc="441A1C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B50AD"/>
    <w:multiLevelType w:val="hybridMultilevel"/>
    <w:tmpl w:val="840AE602"/>
    <w:lvl w:ilvl="0" w:tplc="57827B34">
      <w:start w:val="1"/>
      <w:numFmt w:val="decimal"/>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9"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4279B6"/>
    <w:multiLevelType w:val="hybridMultilevel"/>
    <w:tmpl w:val="2F5421F4"/>
    <w:lvl w:ilvl="0" w:tplc="3AB0FB4E">
      <w:start w:val="1"/>
      <w:numFmt w:val="decimal"/>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720AC8"/>
    <w:multiLevelType w:val="multilevel"/>
    <w:tmpl w:val="313665C2"/>
    <w:styleLink w:val="NAOMaintext"/>
    <w:lvl w:ilvl="0">
      <w:start w:val="1"/>
      <w:numFmt w:val="decimal"/>
      <w:pStyle w:val="MainTextNumbered"/>
      <w:lvlText w:val="%1"/>
      <w:lvlJc w:val="left"/>
      <w:pPr>
        <w:tabs>
          <w:tab w:val="num" w:pos="454"/>
        </w:tabs>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start w:val="1"/>
      <w:numFmt w:val="bullet"/>
      <w:pStyle w:val="FigureBullets"/>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6728D6"/>
    <w:multiLevelType w:val="multilevel"/>
    <w:tmpl w:val="29167C7E"/>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lowerLetter"/>
      <w:lvlText w:val="%3."/>
      <w:lvlJc w:val="left"/>
      <w:pPr>
        <w:tabs>
          <w:tab w:val="num" w:pos="454"/>
        </w:tabs>
        <w:ind w:left="454" w:hanging="454"/>
      </w:pPr>
      <w:rPr>
        <w:rFonts w:hint="default"/>
      </w:rPr>
    </w:lvl>
    <w:lvl w:ilvl="3">
      <w:start w:val="1"/>
      <w:numFmt w:val="none"/>
      <w:suff w:val="nothing"/>
      <w:lvlText w:val=""/>
      <w:lvlJc w:val="left"/>
      <w:pPr>
        <w:ind w:left="454" w:hanging="454"/>
      </w:pPr>
      <w:rPr>
        <w:rFonts w:hint="default"/>
        <w:color w:val="auto"/>
      </w:rPr>
    </w:lvl>
    <w:lvl w:ilvl="4">
      <w:start w:val="1"/>
      <w:numFmt w:val="none"/>
      <w:suff w:val="nothing"/>
      <w:lvlText w:val=""/>
      <w:lvlJc w:val="left"/>
      <w:pPr>
        <w:ind w:left="907" w:hanging="453"/>
      </w:pPr>
      <w:rPr>
        <w:rFonts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76DB0AE3"/>
    <w:multiLevelType w:val="hybridMultilevel"/>
    <w:tmpl w:val="0FF69D26"/>
    <w:lvl w:ilvl="0" w:tplc="F0A47586">
      <w:start w:val="1"/>
      <w:numFmt w:val="bullet"/>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num w:numId="1">
    <w:abstractNumId w:val="14"/>
  </w:num>
  <w:num w:numId="2">
    <w:abstractNumId w:val="12"/>
  </w:num>
  <w:num w:numId="3">
    <w:abstractNumId w:val="1"/>
  </w:num>
  <w:num w:numId="4">
    <w:abstractNumId w:val="6"/>
  </w:num>
  <w:num w:numId="5">
    <w:abstractNumId w:val="2"/>
  </w:num>
  <w:num w:numId="6">
    <w:abstractNumId w:val="13"/>
  </w:num>
  <w:num w:numId="7">
    <w:abstractNumId w:val="9"/>
  </w:num>
  <w:num w:numId="8">
    <w:abstractNumId w:val="1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1"/>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ocumentProtection w:formatting="1" w:enforcement="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ATED" w:val="1"/>
    <w:docVar w:name="cbBusinessAreaX_ListCount" w:val="0"/>
    <w:docVar w:name="cbBusinessAreaX_ListIndex" w:val="-1"/>
    <w:docVar w:name="cbClassification" w:val="Official"/>
    <w:docVar w:name="cbClassification_0" w:val="Official"/>
    <w:docVar w:name="cbClassification_0_0" w:val="Official"/>
    <w:docVar w:name="cbClassification_1" w:val="Official - Sensitive"/>
    <w:docVar w:name="cbClassification_1_0" w:val="Official - Sensitive"/>
    <w:docVar w:name="cbClassification_2" w:val="Free type..."/>
    <w:docVar w:name="cbClassification_2_0" w:val="Free type..."/>
    <w:docVar w:name="cbClassification_ListCount" w:val="3"/>
    <w:docVar w:name="cbClassification_ListIndex" w:val="0"/>
    <w:docVar w:name="cbColour" w:val="Black and White"/>
    <w:docVar w:name="cbColour_0" w:val="Black and White"/>
    <w:docVar w:name="cbColour_0_0" w:val="Black and White"/>
    <w:docVar w:name="cbColour_1" w:val="Red"/>
    <w:docVar w:name="cbColour_1_0" w:val="Red"/>
    <w:docVar w:name="cbColour_2" w:val="Green"/>
    <w:docVar w:name="cbColour_2_0" w:val="Green"/>
    <w:docVar w:name="cbColour_3" w:val="Blue"/>
    <w:docVar w:name="cbColour_3_0" w:val="Blue"/>
    <w:docVar w:name="cbColour_4" w:val="Yellow"/>
    <w:docVar w:name="cbColour_4_0" w:val="Yellow"/>
    <w:docVar w:name="cbColour_ListCount" w:val="5"/>
    <w:docVar w:name="cbColour_ListIndex" w:val="0"/>
    <w:docVar w:name="cbDocumentDescriptor" w:val="Memorandum"/>
    <w:docVar w:name="cbDocumentDescriptor_0" w:val="Briefing"/>
    <w:docVar w:name="cbDocumentDescriptor_0_0" w:val="Briefing"/>
    <w:docVar w:name="cbDocumentDescriptor_1" w:val="Departmental Overview"/>
    <w:docVar w:name="cbDocumentDescriptor_1_0" w:val="Departmental Overview"/>
    <w:docVar w:name="cbDocumentDescriptor_2" w:val="Memorandum"/>
    <w:docVar w:name="cbDocumentDescriptor_2_0" w:val="Memorandum"/>
    <w:docVar w:name="cbDocumentDescriptor_3" w:val="REPORT"/>
    <w:docVar w:name="cbDocumentDescriptor_3_0" w:val="REPORT"/>
    <w:docVar w:name="cbDocumentDescriptor_4" w:val="Review"/>
    <w:docVar w:name="cbDocumentDescriptor_4_0" w:val="Review"/>
    <w:docVar w:name="cbDocumentDescriptor_5" w:val="Good practice guide"/>
    <w:docVar w:name="cbDocumentDescriptor_5_0" w:val="Good practice guide"/>
    <w:docVar w:name="cbDocumentDescriptor_6" w:val="Other - overtype with your prefered text"/>
    <w:docVar w:name="cbDocumentDescriptor_6_0" w:val="Other - overtype with your prefered text"/>
    <w:docVar w:name="cbDocumentDescriptor_ListCount" w:val="7"/>
    <w:docVar w:name="cbDocumentDescriptor_ListIndex" w:val="2"/>
    <w:docVar w:name="cbDocumentType" w:val="Departmental Overview"/>
    <w:docVar w:name="cbDocumentType_0" w:val="Departmental Overview"/>
    <w:docVar w:name="cbDocumentType_0_0" w:val="Departmental Overview"/>
    <w:docVar w:name="cbDocumentType_1" w:val="Investigation"/>
    <w:docVar w:name="cbDocumentType_1_0" w:val="Investigation"/>
    <w:docVar w:name="cbDocumentType_2" w:val="NAO"/>
    <w:docVar w:name="cbDocumentType_2_0" w:val="NAO"/>
    <w:docVar w:name="cbDocumentType_3" w:val="VFM"/>
    <w:docVar w:name="cbDocumentType_3_0" w:val="VFM"/>
    <w:docVar w:name="cbDocumentType_ListCount" w:val="4"/>
    <w:docVar w:name="cbDocumentType_ListIndex" w:val="0"/>
    <w:docVar w:name="cbOffice" w:val="BPR"/>
    <w:docVar w:name="cbOffice_0" w:val="BPR"/>
    <w:docVar w:name="cbOffice_0_0" w:val="BPR"/>
    <w:docVar w:name="cbOffice_1" w:val="NEWC"/>
    <w:docVar w:name="cbOffice_1_0" w:val="NEWC"/>
    <w:docVar w:name="cbOffice_2" w:val="C&amp;AG"/>
    <w:docVar w:name="cbOffice_2_0" w:val="C&amp;AG"/>
    <w:docVar w:name="cbOffice_3" w:val="Chairman"/>
    <w:docVar w:name="cbOffice_3_0" w:val="Chairman"/>
    <w:docVar w:name="cbOffice_ListCount" w:val="4"/>
    <w:docVar w:name="cbOffice_ListIndex" w:val="0"/>
    <w:docVar w:name="chkAmmend" w:val="0"/>
    <w:docVar w:name="chkAppendixPageNumber" w:val="0"/>
    <w:docVar w:name="chkCoverPage" w:val="0"/>
    <w:docVar w:name="chkExecutiveSummary" w:val="-1"/>
    <w:docVar w:name="chkOfficeSheet" w:val="0"/>
    <w:docVar w:name="lbImages_0_0" w:val="None"/>
    <w:docVar w:name="lbImages_0_SELECTED" w:val="-1"/>
    <w:docVar w:name="lbImages_ListCount" w:val="1"/>
    <w:docVar w:name="lbImages_ListIndex" w:val="0"/>
    <w:docVar w:name="opt1Col" w:val="-1"/>
    <w:docVar w:name="opt2Col" w:val="0"/>
    <w:docVar w:name="optC1" w:val="0"/>
    <w:docVar w:name="optC2" w:val="0"/>
    <w:docVar w:name="optC3" w:val="-1"/>
    <w:docVar w:name="optC4" w:val="0"/>
    <w:docVar w:name="optC5" w:val="0"/>
    <w:docVar w:name="optDraft" w:val="0"/>
    <w:docVar w:name="optFinal" w:val="0"/>
    <w:docVar w:name="optIssue" w:val="0"/>
    <w:docVar w:name="optLandscape" w:val="-1"/>
    <w:docVar w:name="optLogo" w:val="-1"/>
    <w:docVar w:name="optNoLogo" w:val="0"/>
    <w:docVar w:name="optNoLogoNoFooter" w:val="0"/>
    <w:docVar w:name="optPortrait" w:val="0"/>
    <w:docVar w:name="optRevision" w:val="0"/>
    <w:docVar w:name="RERUN" w:val="1"/>
    <w:docVar w:name="tbAddress" w:val="tbAddress test"/>
    <w:docVar w:name="tbApprovedBy" w:val="Fred Jones"/>
    <w:docVar w:name="tbAuthorEmail" w:val="tailorchhatralia.Bhavisha"/>
    <w:docVar w:name="tbAuthorFax" w:val="015353"/>
    <w:docVar w:name="tbAuthorJobTitle" w:val="Manager_x000d__x000a_Emea"/>
    <w:docVar w:name="tbAuthorMobile" w:val="07788 789789"/>
    <w:docVar w:name="tbAuthorName" w:val="Chris Devrell"/>
    <w:docVar w:name="tbAuthorTele" w:val="1234"/>
    <w:docVar w:name="tbClient" w:val="tbClient test"/>
    <w:docVar w:name="tbCompany" w:val="tbCompany test"/>
    <w:docVar w:name="tbDear" w:val="tbDear test"/>
    <w:docVar w:name="tbFooterTitle" w:val="tbFooterTitle test"/>
    <w:docVar w:name="tbIssueNo" w:val="tbIssueNo test"/>
    <w:docVar w:name="tbIssueNumber" w:val="Is 12345"/>
    <w:docVar w:name="tbJobNumber" w:val="1123/d"/>
    <w:docVar w:name="tbJobTitle" w:val="tbJobTitle test"/>
    <w:docVar w:name="tbMajorNo" w:val="tbMajorNo test"/>
    <w:docVar w:name="tbMinorNo" w:val="tbMinorNo test"/>
    <w:docVar w:name="tbName" w:val="tbName test"/>
    <w:docVar w:name="tbOfficeLogo" w:val="tbOfficeLogo test"/>
    <w:docVar w:name="tbOfficeName" w:val="BPR"/>
    <w:docVar w:name="tbOfficeSpare3" w:val="tbOfficeSpare3 test"/>
    <w:docVar w:name="tbPreparedBy" w:val="Angela Smith"/>
    <w:docVar w:name="tbReportDate" w:val="17 May 2015"/>
    <w:docVar w:name="tbReportNumber" w:val="RN978"/>
    <w:docVar w:name="tbStatus" w:val="Draft"/>
    <w:docVar w:name="tbStudyDirector" w:val="tbStudyDirector test"/>
    <w:docVar w:name="tbStudyTeam" w:val="tbStudyTeam test"/>
    <w:docVar w:name="tbTeamTitle" w:val="Red team 11"/>
    <w:docVar w:name="tbTitle" w:val="Blank"/>
    <w:docVar w:name="tbVerified" w:val="Bod Collds"/>
  </w:docVars>
  <w:rsids>
    <w:rsidRoot w:val="00D9679F"/>
    <w:rsid w:val="0001706B"/>
    <w:rsid w:val="00020D87"/>
    <w:rsid w:val="00033B86"/>
    <w:rsid w:val="000362A1"/>
    <w:rsid w:val="00036E51"/>
    <w:rsid w:val="00052162"/>
    <w:rsid w:val="0006698C"/>
    <w:rsid w:val="00080CC4"/>
    <w:rsid w:val="000A2148"/>
    <w:rsid w:val="000A6F68"/>
    <w:rsid w:val="000A7DC3"/>
    <w:rsid w:val="000C7A85"/>
    <w:rsid w:val="000D1921"/>
    <w:rsid w:val="000D3040"/>
    <w:rsid w:val="000D5E8B"/>
    <w:rsid w:val="000F3023"/>
    <w:rsid w:val="00100AC4"/>
    <w:rsid w:val="00106240"/>
    <w:rsid w:val="00106D9E"/>
    <w:rsid w:val="00110CA7"/>
    <w:rsid w:val="00131777"/>
    <w:rsid w:val="00135681"/>
    <w:rsid w:val="00136A94"/>
    <w:rsid w:val="001402E5"/>
    <w:rsid w:val="001444FC"/>
    <w:rsid w:val="0015064D"/>
    <w:rsid w:val="001513D1"/>
    <w:rsid w:val="00154A7A"/>
    <w:rsid w:val="00161C3D"/>
    <w:rsid w:val="001705A2"/>
    <w:rsid w:val="00174F31"/>
    <w:rsid w:val="001769CE"/>
    <w:rsid w:val="0018098B"/>
    <w:rsid w:val="00182F02"/>
    <w:rsid w:val="0019341E"/>
    <w:rsid w:val="001954AB"/>
    <w:rsid w:val="001A2D0C"/>
    <w:rsid w:val="001A6F83"/>
    <w:rsid w:val="001B71B4"/>
    <w:rsid w:val="001C1323"/>
    <w:rsid w:val="001D6EA9"/>
    <w:rsid w:val="001E4A72"/>
    <w:rsid w:val="00204766"/>
    <w:rsid w:val="00222F10"/>
    <w:rsid w:val="0022744F"/>
    <w:rsid w:val="002277C7"/>
    <w:rsid w:val="00237671"/>
    <w:rsid w:val="002575B4"/>
    <w:rsid w:val="002615E9"/>
    <w:rsid w:val="00266EDB"/>
    <w:rsid w:val="00273040"/>
    <w:rsid w:val="0028285C"/>
    <w:rsid w:val="00290035"/>
    <w:rsid w:val="002905F2"/>
    <w:rsid w:val="002A5EF9"/>
    <w:rsid w:val="002B3922"/>
    <w:rsid w:val="002C0982"/>
    <w:rsid w:val="002D6F93"/>
    <w:rsid w:val="002E0775"/>
    <w:rsid w:val="002E5392"/>
    <w:rsid w:val="002F0BC9"/>
    <w:rsid w:val="002F5E55"/>
    <w:rsid w:val="003016C2"/>
    <w:rsid w:val="00302885"/>
    <w:rsid w:val="003243E7"/>
    <w:rsid w:val="00331219"/>
    <w:rsid w:val="00345113"/>
    <w:rsid w:val="00352B00"/>
    <w:rsid w:val="003553AD"/>
    <w:rsid w:val="003567D4"/>
    <w:rsid w:val="00363C02"/>
    <w:rsid w:val="00365D19"/>
    <w:rsid w:val="00370F21"/>
    <w:rsid w:val="00374BB1"/>
    <w:rsid w:val="00375CB8"/>
    <w:rsid w:val="003765F3"/>
    <w:rsid w:val="00380BA6"/>
    <w:rsid w:val="003832DB"/>
    <w:rsid w:val="003A15C4"/>
    <w:rsid w:val="003A30AA"/>
    <w:rsid w:val="003A4610"/>
    <w:rsid w:val="003C274E"/>
    <w:rsid w:val="003E094E"/>
    <w:rsid w:val="003E19F8"/>
    <w:rsid w:val="003E410B"/>
    <w:rsid w:val="003E6265"/>
    <w:rsid w:val="003F6B30"/>
    <w:rsid w:val="003F75A8"/>
    <w:rsid w:val="004134F3"/>
    <w:rsid w:val="00414E20"/>
    <w:rsid w:val="00415BD9"/>
    <w:rsid w:val="00436E83"/>
    <w:rsid w:val="00437D36"/>
    <w:rsid w:val="00440D6E"/>
    <w:rsid w:val="00461A8E"/>
    <w:rsid w:val="004656FB"/>
    <w:rsid w:val="00485268"/>
    <w:rsid w:val="00486669"/>
    <w:rsid w:val="00490351"/>
    <w:rsid w:val="004946D5"/>
    <w:rsid w:val="004957C2"/>
    <w:rsid w:val="004A3A5C"/>
    <w:rsid w:val="004B0A13"/>
    <w:rsid w:val="004B2502"/>
    <w:rsid w:val="004B520E"/>
    <w:rsid w:val="004C5A6C"/>
    <w:rsid w:val="004C6007"/>
    <w:rsid w:val="004D4007"/>
    <w:rsid w:val="004D491D"/>
    <w:rsid w:val="004E1E51"/>
    <w:rsid w:val="004E472D"/>
    <w:rsid w:val="004E5292"/>
    <w:rsid w:val="004F245D"/>
    <w:rsid w:val="00501909"/>
    <w:rsid w:val="00502017"/>
    <w:rsid w:val="00522241"/>
    <w:rsid w:val="00523770"/>
    <w:rsid w:val="00524C39"/>
    <w:rsid w:val="00525D62"/>
    <w:rsid w:val="00547B27"/>
    <w:rsid w:val="00556BB2"/>
    <w:rsid w:val="0057219E"/>
    <w:rsid w:val="00582174"/>
    <w:rsid w:val="00585CE3"/>
    <w:rsid w:val="00585F2F"/>
    <w:rsid w:val="00586A8F"/>
    <w:rsid w:val="00592406"/>
    <w:rsid w:val="005A0DF9"/>
    <w:rsid w:val="005B0074"/>
    <w:rsid w:val="005C2DE3"/>
    <w:rsid w:val="005C37AA"/>
    <w:rsid w:val="005D01CE"/>
    <w:rsid w:val="005E0E6A"/>
    <w:rsid w:val="005F49C7"/>
    <w:rsid w:val="00612729"/>
    <w:rsid w:val="0061560A"/>
    <w:rsid w:val="006212DC"/>
    <w:rsid w:val="006357BD"/>
    <w:rsid w:val="006470E9"/>
    <w:rsid w:val="0065112F"/>
    <w:rsid w:val="00654D58"/>
    <w:rsid w:val="00673D48"/>
    <w:rsid w:val="006764E5"/>
    <w:rsid w:val="00681939"/>
    <w:rsid w:val="00681A80"/>
    <w:rsid w:val="0069244A"/>
    <w:rsid w:val="0069287F"/>
    <w:rsid w:val="00692BB0"/>
    <w:rsid w:val="00696055"/>
    <w:rsid w:val="00696F6C"/>
    <w:rsid w:val="006A0D3E"/>
    <w:rsid w:val="006A691C"/>
    <w:rsid w:val="006C6DBA"/>
    <w:rsid w:val="006D002A"/>
    <w:rsid w:val="006D10AC"/>
    <w:rsid w:val="006D5469"/>
    <w:rsid w:val="006F52C4"/>
    <w:rsid w:val="006F747C"/>
    <w:rsid w:val="00705C84"/>
    <w:rsid w:val="0071116A"/>
    <w:rsid w:val="007158CA"/>
    <w:rsid w:val="007255C8"/>
    <w:rsid w:val="00762C92"/>
    <w:rsid w:val="00766916"/>
    <w:rsid w:val="00767CE0"/>
    <w:rsid w:val="00771F8E"/>
    <w:rsid w:val="007734E9"/>
    <w:rsid w:val="007817D6"/>
    <w:rsid w:val="00783E87"/>
    <w:rsid w:val="007928F4"/>
    <w:rsid w:val="007A02C6"/>
    <w:rsid w:val="007A764C"/>
    <w:rsid w:val="007B4D41"/>
    <w:rsid w:val="007C1979"/>
    <w:rsid w:val="007C236D"/>
    <w:rsid w:val="007C42AE"/>
    <w:rsid w:val="007D18E6"/>
    <w:rsid w:val="007D6DC9"/>
    <w:rsid w:val="007D6FFF"/>
    <w:rsid w:val="007E5521"/>
    <w:rsid w:val="007E5F9C"/>
    <w:rsid w:val="007F2C1B"/>
    <w:rsid w:val="007F78ED"/>
    <w:rsid w:val="0080650B"/>
    <w:rsid w:val="0081248A"/>
    <w:rsid w:val="00814E85"/>
    <w:rsid w:val="0081584B"/>
    <w:rsid w:val="008169EE"/>
    <w:rsid w:val="00824872"/>
    <w:rsid w:val="00825823"/>
    <w:rsid w:val="00830337"/>
    <w:rsid w:val="00830AB5"/>
    <w:rsid w:val="00834D08"/>
    <w:rsid w:val="00840908"/>
    <w:rsid w:val="00845764"/>
    <w:rsid w:val="00862FCE"/>
    <w:rsid w:val="00865A28"/>
    <w:rsid w:val="00866BE8"/>
    <w:rsid w:val="00867977"/>
    <w:rsid w:val="0087078E"/>
    <w:rsid w:val="008819E6"/>
    <w:rsid w:val="00891F55"/>
    <w:rsid w:val="008A4DB2"/>
    <w:rsid w:val="008B0DB5"/>
    <w:rsid w:val="008B4B54"/>
    <w:rsid w:val="008C66CD"/>
    <w:rsid w:val="008D0413"/>
    <w:rsid w:val="008D0D11"/>
    <w:rsid w:val="008D2A09"/>
    <w:rsid w:val="008D310E"/>
    <w:rsid w:val="008D4C4A"/>
    <w:rsid w:val="008E7913"/>
    <w:rsid w:val="008F0D64"/>
    <w:rsid w:val="008F1CF3"/>
    <w:rsid w:val="00910A62"/>
    <w:rsid w:val="00913549"/>
    <w:rsid w:val="00921D68"/>
    <w:rsid w:val="0092389A"/>
    <w:rsid w:val="00924D6D"/>
    <w:rsid w:val="00926680"/>
    <w:rsid w:val="009271B9"/>
    <w:rsid w:val="00942DEF"/>
    <w:rsid w:val="00954BA8"/>
    <w:rsid w:val="00960CB7"/>
    <w:rsid w:val="00990A71"/>
    <w:rsid w:val="009975DD"/>
    <w:rsid w:val="009A723D"/>
    <w:rsid w:val="009B0B81"/>
    <w:rsid w:val="009B10B7"/>
    <w:rsid w:val="009C0576"/>
    <w:rsid w:val="009C556B"/>
    <w:rsid w:val="009D7D6A"/>
    <w:rsid w:val="009E08EF"/>
    <w:rsid w:val="009F1B48"/>
    <w:rsid w:val="00A00807"/>
    <w:rsid w:val="00A01C81"/>
    <w:rsid w:val="00A11D29"/>
    <w:rsid w:val="00A35639"/>
    <w:rsid w:val="00A44C80"/>
    <w:rsid w:val="00A50357"/>
    <w:rsid w:val="00A5197C"/>
    <w:rsid w:val="00A52DD5"/>
    <w:rsid w:val="00A54B80"/>
    <w:rsid w:val="00A5664E"/>
    <w:rsid w:val="00A60991"/>
    <w:rsid w:val="00A6787D"/>
    <w:rsid w:val="00A70493"/>
    <w:rsid w:val="00A70943"/>
    <w:rsid w:val="00A7724C"/>
    <w:rsid w:val="00A77C9E"/>
    <w:rsid w:val="00A962E1"/>
    <w:rsid w:val="00AB1331"/>
    <w:rsid w:val="00AB5864"/>
    <w:rsid w:val="00AC35D5"/>
    <w:rsid w:val="00AE14B5"/>
    <w:rsid w:val="00AE1977"/>
    <w:rsid w:val="00AE56AD"/>
    <w:rsid w:val="00AE5BEF"/>
    <w:rsid w:val="00AF6FB9"/>
    <w:rsid w:val="00B05CEC"/>
    <w:rsid w:val="00B102ED"/>
    <w:rsid w:val="00B17292"/>
    <w:rsid w:val="00B21E1E"/>
    <w:rsid w:val="00B23DA5"/>
    <w:rsid w:val="00B3541E"/>
    <w:rsid w:val="00B377C7"/>
    <w:rsid w:val="00B40A01"/>
    <w:rsid w:val="00B40AF5"/>
    <w:rsid w:val="00B41397"/>
    <w:rsid w:val="00B444ED"/>
    <w:rsid w:val="00B52C74"/>
    <w:rsid w:val="00B9002D"/>
    <w:rsid w:val="00B92587"/>
    <w:rsid w:val="00BA23A3"/>
    <w:rsid w:val="00BA24EA"/>
    <w:rsid w:val="00BB3A63"/>
    <w:rsid w:val="00BB3C2C"/>
    <w:rsid w:val="00BB57E8"/>
    <w:rsid w:val="00BC04E4"/>
    <w:rsid w:val="00BD3F41"/>
    <w:rsid w:val="00BE6B9C"/>
    <w:rsid w:val="00BF1D29"/>
    <w:rsid w:val="00BF31DB"/>
    <w:rsid w:val="00BF5425"/>
    <w:rsid w:val="00C20EE5"/>
    <w:rsid w:val="00C34E66"/>
    <w:rsid w:val="00C35A18"/>
    <w:rsid w:val="00C440F4"/>
    <w:rsid w:val="00C55167"/>
    <w:rsid w:val="00C55933"/>
    <w:rsid w:val="00C5798C"/>
    <w:rsid w:val="00C60044"/>
    <w:rsid w:val="00C60682"/>
    <w:rsid w:val="00C62CF5"/>
    <w:rsid w:val="00C62E4D"/>
    <w:rsid w:val="00C64930"/>
    <w:rsid w:val="00C74134"/>
    <w:rsid w:val="00C74E46"/>
    <w:rsid w:val="00C766BA"/>
    <w:rsid w:val="00C84694"/>
    <w:rsid w:val="00C917AA"/>
    <w:rsid w:val="00C9687A"/>
    <w:rsid w:val="00CA281C"/>
    <w:rsid w:val="00CA28D8"/>
    <w:rsid w:val="00CA409B"/>
    <w:rsid w:val="00CA5A02"/>
    <w:rsid w:val="00CB17BB"/>
    <w:rsid w:val="00CB1FEE"/>
    <w:rsid w:val="00CC06BD"/>
    <w:rsid w:val="00CC6DD1"/>
    <w:rsid w:val="00CE409C"/>
    <w:rsid w:val="00CF7133"/>
    <w:rsid w:val="00D00AC7"/>
    <w:rsid w:val="00D03A5A"/>
    <w:rsid w:val="00D120F2"/>
    <w:rsid w:val="00D13153"/>
    <w:rsid w:val="00D132ED"/>
    <w:rsid w:val="00D156A2"/>
    <w:rsid w:val="00D20179"/>
    <w:rsid w:val="00D31364"/>
    <w:rsid w:val="00D40571"/>
    <w:rsid w:val="00D4494F"/>
    <w:rsid w:val="00D4714F"/>
    <w:rsid w:val="00D50410"/>
    <w:rsid w:val="00D5213A"/>
    <w:rsid w:val="00D52DEA"/>
    <w:rsid w:val="00D606EE"/>
    <w:rsid w:val="00D6465C"/>
    <w:rsid w:val="00D909BE"/>
    <w:rsid w:val="00D9679F"/>
    <w:rsid w:val="00D96C6B"/>
    <w:rsid w:val="00DB66F4"/>
    <w:rsid w:val="00DC655F"/>
    <w:rsid w:val="00DD0FDD"/>
    <w:rsid w:val="00DD2721"/>
    <w:rsid w:val="00DD505D"/>
    <w:rsid w:val="00E10B93"/>
    <w:rsid w:val="00E1314C"/>
    <w:rsid w:val="00E14F2D"/>
    <w:rsid w:val="00E216A7"/>
    <w:rsid w:val="00E32AED"/>
    <w:rsid w:val="00E36576"/>
    <w:rsid w:val="00E409DE"/>
    <w:rsid w:val="00E412F7"/>
    <w:rsid w:val="00E468FB"/>
    <w:rsid w:val="00E52E33"/>
    <w:rsid w:val="00E55D09"/>
    <w:rsid w:val="00E640D8"/>
    <w:rsid w:val="00E647D7"/>
    <w:rsid w:val="00E71FC5"/>
    <w:rsid w:val="00E76E00"/>
    <w:rsid w:val="00E80064"/>
    <w:rsid w:val="00E80206"/>
    <w:rsid w:val="00E853A7"/>
    <w:rsid w:val="00E9084E"/>
    <w:rsid w:val="00E941A4"/>
    <w:rsid w:val="00E95518"/>
    <w:rsid w:val="00EA3B4F"/>
    <w:rsid w:val="00EA4042"/>
    <w:rsid w:val="00EA7553"/>
    <w:rsid w:val="00EB1A7D"/>
    <w:rsid w:val="00EC1AA8"/>
    <w:rsid w:val="00EC24D1"/>
    <w:rsid w:val="00EC3F0B"/>
    <w:rsid w:val="00EC48DA"/>
    <w:rsid w:val="00ED1320"/>
    <w:rsid w:val="00ED4B1D"/>
    <w:rsid w:val="00EF0D14"/>
    <w:rsid w:val="00F02471"/>
    <w:rsid w:val="00F15546"/>
    <w:rsid w:val="00F2692E"/>
    <w:rsid w:val="00F325FA"/>
    <w:rsid w:val="00F3400A"/>
    <w:rsid w:val="00F36E35"/>
    <w:rsid w:val="00F425BF"/>
    <w:rsid w:val="00F52B21"/>
    <w:rsid w:val="00F62C45"/>
    <w:rsid w:val="00F67AC7"/>
    <w:rsid w:val="00F8603A"/>
    <w:rsid w:val="00F93691"/>
    <w:rsid w:val="00FB0D51"/>
    <w:rsid w:val="00FB1BBB"/>
    <w:rsid w:val="00FB1E55"/>
    <w:rsid w:val="00FB5BA6"/>
    <w:rsid w:val="00FB5DE9"/>
    <w:rsid w:val="00FC215B"/>
    <w:rsid w:val="00FC40EB"/>
    <w:rsid w:val="00FC51E9"/>
    <w:rsid w:val="00FD64D2"/>
    <w:rsid w:val="00FD73FD"/>
    <w:rsid w:val="00FE4ED1"/>
    <w:rsid w:val="00FF6CB8"/>
    <w:rsid w:val="00FF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DEDE6"/>
  <w15:docId w15:val="{089F4FC1-0D3E-4B6F-A52D-79B30107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n-GB" w:eastAsia="en-US" w:bidi="ar-SA"/>
      </w:rPr>
    </w:rPrDefault>
    <w:pPrDefault>
      <w:pPr>
        <w:spacing w:after="170" w:line="24" w:lineRule="auto"/>
      </w:pPr>
    </w:pPrDefault>
  </w:docDefaults>
  <w:latentStyles w:defLockedState="1" w:defUIPriority="99" w:defSemiHidden="0" w:defUnhideWhenUsed="0" w:defQFormat="0" w:count="371">
    <w:lsdException w:name="Normal" w:locked="0" w:uiPriority="0" w:qFormat="1"/>
    <w:lsdException w:name="heading 1" w:uiPriority="10" w:qFormat="1"/>
    <w:lsdException w:name="heading 2" w:semiHidden="1" w:uiPriority="11" w:qFormat="1"/>
    <w:lsdException w:name="heading 3" w:semiHidden="1" w:uiPriority="12" w:qFormat="1"/>
    <w:lsdException w:name="heading 4" w:semiHidden="1" w:uiPriority="13" w:qFormat="1"/>
    <w:lsdException w:name="heading 5" w:semiHidden="1" w:uiPriority="14"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semiHidden="1" w:uiPriority="0"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0" w:semiHidden="1" w:unhideWhenUsed="1"/>
    <w:lsdException w:name="line number" w:semiHidden="1" w:unhideWhenUsed="1"/>
    <w:lsdException w:name="page number"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461A8E"/>
    <w:pPr>
      <w:spacing w:line="240" w:lineRule="auto"/>
    </w:pPr>
  </w:style>
  <w:style w:type="paragraph" w:styleId="Heading1">
    <w:name w:val="heading 1"/>
    <w:next w:val="Heading2"/>
    <w:link w:val="Heading1Char"/>
    <w:uiPriority w:val="10"/>
    <w:qFormat/>
    <w:rsid w:val="00783E87"/>
    <w:pPr>
      <w:keepNext/>
      <w:pageBreakBefore/>
      <w:numPr>
        <w:numId w:val="20"/>
      </w:numPr>
      <w:spacing w:after="1020" w:line="560" w:lineRule="exact"/>
      <w:outlineLvl w:val="0"/>
    </w:pPr>
    <w:rPr>
      <w:rFonts w:eastAsia="Times New Roman" w:cs="HelveticaNeue-Light"/>
      <w:color w:val="000000"/>
      <w:spacing w:val="-6"/>
      <w:sz w:val="48"/>
      <w:szCs w:val="56"/>
    </w:rPr>
  </w:style>
  <w:style w:type="paragraph" w:styleId="Heading2">
    <w:name w:val="heading 2"/>
    <w:next w:val="Heading3"/>
    <w:link w:val="Heading2Char"/>
    <w:uiPriority w:val="11"/>
    <w:qFormat/>
    <w:rsid w:val="00C34E66"/>
    <w:pPr>
      <w:keepNext/>
      <w:keepLines/>
      <w:widowControl w:val="0"/>
      <w:adjustRightInd w:val="0"/>
      <w:spacing w:before="120" w:after="110" w:line="420" w:lineRule="exact"/>
      <w:textAlignment w:val="baseline"/>
      <w:outlineLvl w:val="1"/>
    </w:pPr>
    <w:rPr>
      <w:rFonts w:eastAsia="Times New Roman" w:cs="Arial"/>
      <w:color w:val="000000"/>
      <w:sz w:val="36"/>
      <w:szCs w:val="70"/>
    </w:rPr>
  </w:style>
  <w:style w:type="paragraph" w:styleId="Heading3">
    <w:name w:val="heading 3"/>
    <w:next w:val="BodyText"/>
    <w:link w:val="Heading3Char"/>
    <w:uiPriority w:val="12"/>
    <w:qFormat/>
    <w:rsid w:val="00C34E66"/>
    <w:pPr>
      <w:keepNext/>
      <w:keepLines/>
      <w:widowControl w:val="0"/>
      <w:adjustRightInd w:val="0"/>
      <w:spacing w:before="160" w:after="84" w:line="300" w:lineRule="exact"/>
      <w:textAlignment w:val="baseline"/>
      <w:outlineLvl w:val="2"/>
    </w:pPr>
    <w:rPr>
      <w:rFonts w:eastAsia="Times New Roman" w:cs="Arial"/>
      <w:b/>
      <w:color w:val="000000"/>
      <w:sz w:val="24"/>
      <w:szCs w:val="44"/>
    </w:rPr>
  </w:style>
  <w:style w:type="paragraph" w:styleId="Heading4">
    <w:name w:val="heading 4"/>
    <w:basedOn w:val="Normal"/>
    <w:next w:val="Normal"/>
    <w:link w:val="Heading4Char"/>
    <w:uiPriority w:val="13"/>
    <w:qFormat/>
    <w:rsid w:val="00C34E66"/>
    <w:pPr>
      <w:keepNext/>
      <w:keepLines/>
      <w:spacing w:before="60" w:line="300" w:lineRule="exact"/>
      <w:outlineLvl w:val="3"/>
    </w:pPr>
    <w:rPr>
      <w:color w:val="000000"/>
      <w:sz w:val="24"/>
    </w:rPr>
  </w:style>
  <w:style w:type="paragraph" w:styleId="Heading5">
    <w:name w:val="heading 5"/>
    <w:basedOn w:val="Normal"/>
    <w:next w:val="Normal"/>
    <w:link w:val="Heading5Char"/>
    <w:uiPriority w:val="14"/>
    <w:qFormat/>
    <w:rsid w:val="00C34E66"/>
    <w:pPr>
      <w:keepNext/>
      <w:spacing w:before="60" w:line="240" w:lineRule="exac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semiHidden/>
    <w:rsid w:val="00461A8E"/>
    <w:rPr>
      <w:rFonts w:eastAsia="Times New Roman" w:cs="HelveticaNeue-Light"/>
      <w:color w:val="000000"/>
      <w:spacing w:val="-6"/>
      <w:sz w:val="48"/>
      <w:szCs w:val="56"/>
    </w:rPr>
  </w:style>
  <w:style w:type="character" w:customStyle="1" w:styleId="Heading2Char">
    <w:name w:val="Heading 2 Char"/>
    <w:basedOn w:val="DefaultParagraphFont"/>
    <w:link w:val="Heading2"/>
    <w:semiHidden/>
    <w:rsid w:val="00461A8E"/>
    <w:rPr>
      <w:rFonts w:eastAsia="Times New Roman" w:cs="Arial"/>
      <w:color w:val="000000"/>
      <w:sz w:val="36"/>
      <w:szCs w:val="70"/>
    </w:rPr>
  </w:style>
  <w:style w:type="character" w:customStyle="1" w:styleId="Heading3Char">
    <w:name w:val="Heading 3 Char"/>
    <w:basedOn w:val="DefaultParagraphFont"/>
    <w:link w:val="Heading3"/>
    <w:uiPriority w:val="12"/>
    <w:semiHidden/>
    <w:rsid w:val="00461A8E"/>
    <w:rPr>
      <w:rFonts w:eastAsia="Times New Roman" w:cs="Arial"/>
      <w:b/>
      <w:color w:val="000000"/>
      <w:sz w:val="24"/>
      <w:szCs w:val="44"/>
    </w:rPr>
  </w:style>
  <w:style w:type="character" w:customStyle="1" w:styleId="Heading4Char">
    <w:name w:val="Heading 4 Char"/>
    <w:basedOn w:val="DefaultParagraphFont"/>
    <w:link w:val="Heading4"/>
    <w:uiPriority w:val="13"/>
    <w:semiHidden/>
    <w:rsid w:val="00461A8E"/>
    <w:rPr>
      <w:color w:val="000000"/>
      <w:sz w:val="24"/>
    </w:rPr>
  </w:style>
  <w:style w:type="character" w:customStyle="1" w:styleId="Heading5Char">
    <w:name w:val="Heading 5 Char"/>
    <w:basedOn w:val="DefaultParagraphFont"/>
    <w:link w:val="Heading5"/>
    <w:uiPriority w:val="14"/>
    <w:semiHidden/>
    <w:rsid w:val="00461A8E"/>
    <w:rPr>
      <w:b/>
      <w:bCs/>
      <w:iCs/>
      <w:szCs w:val="26"/>
    </w:rPr>
  </w:style>
  <w:style w:type="character" w:customStyle="1" w:styleId="BodyTextCharChar">
    <w:name w:val="BodyText Char Char"/>
    <w:link w:val="BodyText0"/>
    <w:semiHidden/>
    <w:locked/>
    <w:rsid w:val="00461A8E"/>
    <w:rPr>
      <w:rFonts w:cs="Arial"/>
      <w:color w:val="000000"/>
    </w:rPr>
  </w:style>
  <w:style w:type="paragraph" w:customStyle="1" w:styleId="BodyText0">
    <w:name w:val="BodyText"/>
    <w:link w:val="BodyTextCharChar"/>
    <w:semiHidden/>
    <w:locked/>
    <w:rsid w:val="00C34E66"/>
    <w:pPr>
      <w:tabs>
        <w:tab w:val="left" w:pos="1080"/>
      </w:tabs>
      <w:adjustRightInd w:val="0"/>
      <w:spacing w:line="280" w:lineRule="exact"/>
      <w:textAlignment w:val="baseline"/>
    </w:pPr>
    <w:rPr>
      <w:rFonts w:cs="Arial"/>
      <w:color w:val="000000"/>
    </w:rPr>
  </w:style>
  <w:style w:type="paragraph" w:customStyle="1" w:styleId="Bullet">
    <w:name w:val="Bullet"/>
    <w:uiPriority w:val="5"/>
    <w:qFormat/>
    <w:rsid w:val="00020D87"/>
    <w:pPr>
      <w:widowControl w:val="0"/>
      <w:numPr>
        <w:numId w:val="9"/>
      </w:numPr>
      <w:adjustRightInd w:val="0"/>
      <w:spacing w:line="280" w:lineRule="exact"/>
      <w:textAlignment w:val="baseline"/>
    </w:pPr>
    <w:rPr>
      <w:rFonts w:eastAsia="Times New Roman" w:cs="Arial"/>
      <w:color w:val="000000"/>
    </w:rPr>
  </w:style>
  <w:style w:type="character" w:customStyle="1" w:styleId="Italic">
    <w:name w:val="Italic"/>
    <w:uiPriority w:val="4"/>
    <w:qFormat/>
    <w:rsid w:val="00C34E66"/>
    <w:rPr>
      <w:i/>
      <w:iCs/>
    </w:rPr>
  </w:style>
  <w:style w:type="character" w:customStyle="1" w:styleId="Bold">
    <w:name w:val="Bold"/>
    <w:uiPriority w:val="3"/>
    <w:qFormat/>
    <w:rsid w:val="00C34E66"/>
    <w:rPr>
      <w:b/>
      <w:bCs/>
    </w:rPr>
  </w:style>
  <w:style w:type="paragraph" w:customStyle="1" w:styleId="image">
    <w:name w:val="image"/>
    <w:next w:val="BodyText0"/>
    <w:link w:val="imageChar"/>
    <w:uiPriority w:val="26"/>
    <w:semiHidden/>
    <w:qFormat/>
    <w:rsid w:val="00D6465C"/>
    <w:pPr>
      <w:keepNext/>
      <w:widowControl w:val="0"/>
      <w:adjustRightInd w:val="0"/>
      <w:spacing w:line="360" w:lineRule="atLeast"/>
      <w:textAlignment w:val="baseline"/>
    </w:pPr>
    <w:rPr>
      <w:rFonts w:eastAsia="Times New Roman" w:cs="Arial"/>
      <w:color w:val="FF0000"/>
      <w:sz w:val="18"/>
    </w:rPr>
  </w:style>
  <w:style w:type="paragraph" w:customStyle="1" w:styleId="Bulletalphabet">
    <w:name w:val="Bullet alphabet"/>
    <w:link w:val="BulletalphabetChar"/>
    <w:uiPriority w:val="7"/>
    <w:qFormat/>
    <w:rsid w:val="00783E87"/>
    <w:pPr>
      <w:widowControl w:val="0"/>
      <w:numPr>
        <w:ilvl w:val="2"/>
        <w:numId w:val="20"/>
      </w:numPr>
      <w:adjustRightInd w:val="0"/>
      <w:spacing w:line="280" w:lineRule="atLeast"/>
      <w:textAlignment w:val="baseline"/>
    </w:pPr>
    <w:rPr>
      <w:rFonts w:eastAsia="Times New Roman" w:cs="Arial"/>
      <w:color w:val="000000"/>
    </w:rPr>
  </w:style>
  <w:style w:type="paragraph" w:customStyle="1" w:styleId="Bulletsecondary">
    <w:name w:val="Bullet secondary"/>
    <w:link w:val="BulletsecondaryChar"/>
    <w:uiPriority w:val="6"/>
    <w:qFormat/>
    <w:rsid w:val="00020D87"/>
    <w:pPr>
      <w:widowControl w:val="0"/>
      <w:numPr>
        <w:ilvl w:val="1"/>
        <w:numId w:val="9"/>
      </w:numPr>
      <w:adjustRightInd w:val="0"/>
      <w:spacing w:line="280" w:lineRule="exact"/>
      <w:textAlignment w:val="baseline"/>
    </w:pPr>
    <w:rPr>
      <w:rFonts w:eastAsia="Times New Roman" w:cs="Arial"/>
      <w:color w:val="000000"/>
    </w:rPr>
  </w:style>
  <w:style w:type="paragraph" w:customStyle="1" w:styleId="MainTextNumbered">
    <w:name w:val="MainText Numbered"/>
    <w:basedOn w:val="Bulletalphabet"/>
    <w:uiPriority w:val="1"/>
    <w:qFormat/>
    <w:rsid w:val="00D00AC7"/>
    <w:pPr>
      <w:numPr>
        <w:ilvl w:val="0"/>
        <w:numId w:val="26"/>
      </w:numPr>
    </w:pPr>
  </w:style>
  <w:style w:type="paragraph" w:styleId="Header">
    <w:name w:val="header"/>
    <w:link w:val="HeaderChar"/>
    <w:semiHidden/>
    <w:rsid w:val="00437D36"/>
    <w:pPr>
      <w:widowControl w:val="0"/>
      <w:adjustRightInd w:val="0"/>
      <w:spacing w:after="0" w:line="240" w:lineRule="auto"/>
      <w:jc w:val="right"/>
      <w:textAlignment w:val="baseline"/>
    </w:pPr>
    <w:rPr>
      <w:rFonts w:eastAsia="Times New Roman" w:cs="Arial"/>
      <w:sz w:val="18"/>
      <w:szCs w:val="24"/>
    </w:rPr>
  </w:style>
  <w:style w:type="character" w:customStyle="1" w:styleId="HeaderChar">
    <w:name w:val="Header Char"/>
    <w:basedOn w:val="DefaultParagraphFont"/>
    <w:link w:val="Header"/>
    <w:semiHidden/>
    <w:rsid w:val="00461A8E"/>
    <w:rPr>
      <w:rFonts w:eastAsia="Times New Roman" w:cs="Arial"/>
      <w:sz w:val="18"/>
      <w:szCs w:val="24"/>
    </w:rPr>
  </w:style>
  <w:style w:type="paragraph" w:customStyle="1" w:styleId="Number1">
    <w:name w:val="Number 1"/>
    <w:link w:val="Number1Char"/>
    <w:uiPriority w:val="2"/>
    <w:qFormat/>
    <w:rsid w:val="00783E87"/>
    <w:pPr>
      <w:numPr>
        <w:ilvl w:val="1"/>
        <w:numId w:val="20"/>
      </w:numPr>
      <w:adjustRightInd w:val="0"/>
      <w:spacing w:before="120" w:line="280" w:lineRule="atLeast"/>
      <w:textAlignment w:val="baseline"/>
    </w:pPr>
    <w:rPr>
      <w:rFonts w:eastAsia="Times New Roman" w:cs="Arial"/>
      <w:color w:val="000000"/>
      <w:szCs w:val="24"/>
    </w:rPr>
  </w:style>
  <w:style w:type="character" w:customStyle="1" w:styleId="imageChar">
    <w:name w:val="image Char"/>
    <w:link w:val="image"/>
    <w:uiPriority w:val="26"/>
    <w:semiHidden/>
    <w:rsid w:val="00461A8E"/>
    <w:rPr>
      <w:rFonts w:eastAsia="Times New Roman" w:cs="Arial"/>
      <w:color w:val="FF0000"/>
      <w:sz w:val="18"/>
    </w:rPr>
  </w:style>
  <w:style w:type="character" w:customStyle="1" w:styleId="BulletalphabetChar">
    <w:name w:val="Bullet alphabet Char"/>
    <w:link w:val="Bulletalphabet"/>
    <w:uiPriority w:val="7"/>
    <w:semiHidden/>
    <w:rsid w:val="00461A8E"/>
    <w:rPr>
      <w:rFonts w:eastAsia="Times New Roman" w:cs="Arial"/>
      <w:color w:val="000000"/>
    </w:rPr>
  </w:style>
  <w:style w:type="paragraph" w:customStyle="1" w:styleId="zzDoNotRemove">
    <w:name w:val="zz Do Not Remove"/>
    <w:basedOn w:val="Normal"/>
    <w:semiHidden/>
    <w:rsid w:val="00C34E66"/>
    <w:pPr>
      <w:pBdr>
        <w:top w:val="single" w:sz="4" w:space="9" w:color="auto"/>
      </w:pBdr>
      <w:spacing w:line="320" w:lineRule="exact"/>
    </w:pPr>
  </w:style>
  <w:style w:type="paragraph" w:styleId="TOC1">
    <w:name w:val="toc 1"/>
    <w:basedOn w:val="TOAHeading"/>
    <w:next w:val="Normal"/>
    <w:uiPriority w:val="39"/>
    <w:rsid w:val="00586A8F"/>
    <w:pPr>
      <w:tabs>
        <w:tab w:val="right" w:pos="7740"/>
      </w:tabs>
      <w:spacing w:line="280" w:lineRule="atLeast"/>
      <w:ind w:right="662"/>
    </w:pPr>
    <w:rPr>
      <w:rFonts w:ascii="Arial" w:eastAsia="Times New Roman" w:hAnsi="Arial" w:cs="Times New Roman"/>
      <w:noProof/>
      <w:color w:val="000000"/>
      <w:sz w:val="22"/>
      <w:szCs w:val="20"/>
    </w:rPr>
  </w:style>
  <w:style w:type="paragraph" w:styleId="TOC2">
    <w:name w:val="toc 2"/>
    <w:next w:val="Normal"/>
    <w:uiPriority w:val="39"/>
    <w:rsid w:val="00EB1A7D"/>
    <w:pPr>
      <w:tabs>
        <w:tab w:val="right" w:pos="7740"/>
      </w:tabs>
      <w:spacing w:before="120" w:after="0" w:line="240" w:lineRule="auto"/>
      <w:ind w:right="663"/>
    </w:pPr>
    <w:rPr>
      <w:rFonts w:eastAsia="Times New Roman" w:cs="Times New Roman"/>
      <w:noProof/>
      <w:color w:val="000000"/>
      <w:sz w:val="22"/>
    </w:rPr>
  </w:style>
  <w:style w:type="numbering" w:customStyle="1" w:styleId="NAONumbering">
    <w:name w:val="NAO Numbering"/>
    <w:basedOn w:val="NoList"/>
    <w:uiPriority w:val="99"/>
    <w:rsid w:val="00783E87"/>
    <w:pPr>
      <w:numPr>
        <w:numId w:val="5"/>
      </w:numPr>
    </w:pPr>
  </w:style>
  <w:style w:type="character" w:customStyle="1" w:styleId="BulletsecondaryChar">
    <w:name w:val="Bullet secondary Char"/>
    <w:link w:val="Bulletsecondary"/>
    <w:uiPriority w:val="6"/>
    <w:semiHidden/>
    <w:rsid w:val="00461A8E"/>
    <w:rPr>
      <w:rFonts w:eastAsia="Times New Roman" w:cs="Arial"/>
      <w:color w:val="000000"/>
    </w:rPr>
  </w:style>
  <w:style w:type="paragraph" w:styleId="BodyTextIndent">
    <w:name w:val="Body Text Indent"/>
    <w:basedOn w:val="Normal"/>
    <w:link w:val="BodyTextIndentChar"/>
    <w:uiPriority w:val="8"/>
    <w:qFormat/>
    <w:rsid w:val="002E0775"/>
    <w:pPr>
      <w:spacing w:line="280" w:lineRule="atLeast"/>
      <w:ind w:left="454"/>
    </w:pPr>
  </w:style>
  <w:style w:type="character" w:customStyle="1" w:styleId="BodyTextIndentChar">
    <w:name w:val="Body Text Indent Char"/>
    <w:basedOn w:val="DefaultParagraphFont"/>
    <w:link w:val="BodyTextIndent"/>
    <w:uiPriority w:val="8"/>
    <w:semiHidden/>
    <w:rsid w:val="00461A8E"/>
  </w:style>
  <w:style w:type="paragraph" w:customStyle="1" w:styleId="zzContentsHeader">
    <w:name w:val="zz  Contents Header"/>
    <w:semiHidden/>
    <w:rsid w:val="00E55D09"/>
    <w:pPr>
      <w:pageBreakBefore/>
      <w:widowControl w:val="0"/>
      <w:adjustRightInd w:val="0"/>
      <w:spacing w:after="480" w:line="360" w:lineRule="atLeast"/>
      <w:jc w:val="both"/>
      <w:textAlignment w:val="baseline"/>
    </w:pPr>
    <w:rPr>
      <w:rFonts w:eastAsia="Times New Roman" w:cs="HelveticaNeue-Light"/>
      <w:color w:val="000000"/>
      <w:spacing w:val="-6"/>
      <w:sz w:val="48"/>
      <w:szCs w:val="56"/>
    </w:rPr>
  </w:style>
  <w:style w:type="character" w:styleId="PageNumber">
    <w:name w:val="page number"/>
    <w:semiHidden/>
    <w:rsid w:val="00C34E66"/>
    <w:rPr>
      <w:rFonts w:ascii="Arial" w:hAnsi="Arial"/>
      <w:sz w:val="24"/>
    </w:rPr>
  </w:style>
  <w:style w:type="character" w:customStyle="1" w:styleId="Number1Char">
    <w:name w:val="Number 1 Char"/>
    <w:link w:val="Number1"/>
    <w:uiPriority w:val="2"/>
    <w:semiHidden/>
    <w:rsid w:val="00461A8E"/>
    <w:rPr>
      <w:rFonts w:eastAsia="Times New Roman" w:cs="Arial"/>
      <w:color w:val="000000"/>
      <w:szCs w:val="24"/>
    </w:rPr>
  </w:style>
  <w:style w:type="paragraph" w:customStyle="1" w:styleId="zz">
    <w:name w:val="zz"/>
    <w:semiHidden/>
    <w:rsid w:val="00C34E66"/>
    <w:pPr>
      <w:spacing w:after="0" w:line="480" w:lineRule="exact"/>
    </w:pPr>
    <w:rPr>
      <w:rFonts w:eastAsia="Times New Roman" w:cs="Arial"/>
      <w:sz w:val="36"/>
      <w:szCs w:val="40"/>
      <w:lang w:eastAsia="en-GB"/>
    </w:rPr>
  </w:style>
  <w:style w:type="paragraph" w:customStyle="1" w:styleId="zzDocType">
    <w:name w:val="zzDocType"/>
    <w:basedOn w:val="Normal"/>
    <w:semiHidden/>
    <w:rsid w:val="00EF0D14"/>
    <w:pPr>
      <w:spacing w:before="120" w:line="240" w:lineRule="exact"/>
    </w:pPr>
    <w:rPr>
      <w:rFonts w:ascii="Arial Bold" w:hAnsi="Arial Bold"/>
      <w:b/>
      <w:caps/>
    </w:rPr>
  </w:style>
  <w:style w:type="paragraph" w:customStyle="1" w:styleId="zzReporttitle">
    <w:name w:val="zz Report title"/>
    <w:basedOn w:val="Normal"/>
    <w:semiHidden/>
    <w:rsid w:val="00C34E66"/>
    <w:pPr>
      <w:keepNext/>
      <w:spacing w:before="200" w:after="200" w:line="560" w:lineRule="exact"/>
    </w:pPr>
    <w:rPr>
      <w:rFonts w:cs="HelveticaNeue-Light"/>
      <w:color w:val="000000"/>
      <w:spacing w:val="-6"/>
      <w:sz w:val="48"/>
      <w:szCs w:val="56"/>
    </w:rPr>
  </w:style>
  <w:style w:type="paragraph" w:customStyle="1" w:styleId="Figuretitle">
    <w:name w:val="Figure title"/>
    <w:basedOn w:val="Normal"/>
    <w:uiPriority w:val="18"/>
    <w:qFormat/>
    <w:rsid w:val="00C34E66"/>
    <w:pPr>
      <w:keepNext/>
      <w:keepLines/>
      <w:spacing w:before="120" w:line="300" w:lineRule="exact"/>
    </w:pPr>
    <w:rPr>
      <w:bCs/>
      <w:color w:val="000000"/>
      <w:sz w:val="24"/>
    </w:rPr>
  </w:style>
  <w:style w:type="paragraph" w:customStyle="1" w:styleId="FigureSource">
    <w:name w:val="Figure Source"/>
    <w:uiPriority w:val="21"/>
    <w:qFormat/>
    <w:rsid w:val="00C34E66"/>
    <w:pPr>
      <w:keepNext/>
      <w:keepLines/>
      <w:spacing w:before="60" w:after="80" w:line="180" w:lineRule="exact"/>
    </w:pPr>
    <w:rPr>
      <w:rFonts w:eastAsia="Times New Roman" w:cs="Times New Roman"/>
      <w:sz w:val="14"/>
      <w:szCs w:val="16"/>
      <w:lang w:eastAsia="en-GB"/>
    </w:rPr>
  </w:style>
  <w:style w:type="paragraph" w:customStyle="1" w:styleId="Figuretext">
    <w:name w:val="Figure text"/>
    <w:basedOn w:val="Normal"/>
    <w:link w:val="FiguretextChar"/>
    <w:uiPriority w:val="20"/>
    <w:qFormat/>
    <w:rsid w:val="00C34E66"/>
    <w:pPr>
      <w:spacing w:before="40" w:after="40" w:line="220" w:lineRule="exact"/>
    </w:pPr>
    <w:rPr>
      <w:color w:val="000000"/>
      <w:sz w:val="16"/>
      <w:szCs w:val="16"/>
    </w:rPr>
  </w:style>
  <w:style w:type="paragraph" w:customStyle="1" w:styleId="NOTES">
    <w:name w:val="NOTES"/>
    <w:uiPriority w:val="22"/>
    <w:qFormat/>
    <w:rsid w:val="003E094E"/>
    <w:pPr>
      <w:keepNext/>
      <w:keepLines/>
      <w:numPr>
        <w:numId w:val="7"/>
      </w:numPr>
      <w:spacing w:before="120" w:after="0" w:line="180" w:lineRule="exact"/>
    </w:pPr>
    <w:rPr>
      <w:rFonts w:eastAsia="Times New Roman" w:cs="Times New Roman"/>
      <w:b/>
      <w:sz w:val="14"/>
      <w:szCs w:val="16"/>
      <w:lang w:eastAsia="en-GB"/>
    </w:rPr>
  </w:style>
  <w:style w:type="paragraph" w:customStyle="1" w:styleId="ColumnHeading">
    <w:name w:val="Column Heading"/>
    <w:basedOn w:val="Normal"/>
    <w:uiPriority w:val="19"/>
    <w:qFormat/>
    <w:rsid w:val="00C34E66"/>
    <w:pPr>
      <w:spacing w:before="120" w:line="240" w:lineRule="atLeast"/>
    </w:pPr>
    <w:rPr>
      <w:b/>
      <w:color w:val="000000"/>
      <w:sz w:val="16"/>
      <w:szCs w:val="16"/>
    </w:rPr>
  </w:style>
  <w:style w:type="paragraph" w:customStyle="1" w:styleId="NumberedNotes">
    <w:name w:val="Numbered Notes"/>
    <w:basedOn w:val="BodyText"/>
    <w:uiPriority w:val="23"/>
    <w:qFormat/>
    <w:rsid w:val="003E094E"/>
    <w:pPr>
      <w:keepNext/>
      <w:keepLines/>
      <w:numPr>
        <w:ilvl w:val="1"/>
        <w:numId w:val="7"/>
      </w:numPr>
      <w:spacing w:after="0" w:line="220" w:lineRule="exact"/>
    </w:pPr>
    <w:rPr>
      <w:color w:val="000000"/>
      <w:sz w:val="14"/>
    </w:rPr>
  </w:style>
  <w:style w:type="paragraph" w:customStyle="1" w:styleId="LandscapeHeader">
    <w:name w:val="Landscape Header"/>
    <w:basedOn w:val="Heading1"/>
    <w:next w:val="BodyText"/>
    <w:uiPriority w:val="16"/>
    <w:qFormat/>
    <w:rsid w:val="00C34E66"/>
    <w:pPr>
      <w:spacing w:after="240"/>
    </w:pPr>
  </w:style>
  <w:style w:type="paragraph" w:customStyle="1" w:styleId="FigureBullets">
    <w:name w:val="Figure Bullets"/>
    <w:basedOn w:val="Bullet"/>
    <w:uiPriority w:val="25"/>
    <w:qFormat/>
    <w:rsid w:val="00C34E66"/>
    <w:pPr>
      <w:numPr>
        <w:numId w:val="2"/>
      </w:numPr>
      <w:spacing w:after="0" w:line="220" w:lineRule="exact"/>
    </w:pPr>
    <w:rPr>
      <w:sz w:val="16"/>
      <w:szCs w:val="16"/>
    </w:rPr>
  </w:style>
  <w:style w:type="paragraph" w:customStyle="1" w:styleId="zzDepartmentname">
    <w:name w:val="zz Department name"/>
    <w:semiHidden/>
    <w:rsid w:val="00865A28"/>
    <w:pPr>
      <w:spacing w:after="0" w:line="240" w:lineRule="auto"/>
    </w:pPr>
    <w:rPr>
      <w:rFonts w:eastAsia="Times New Roman" w:cs="Arial"/>
      <w:b/>
      <w:position w:val="-36"/>
      <w:sz w:val="28"/>
      <w:szCs w:val="28"/>
      <w:lang w:eastAsia="en-GB"/>
    </w:rPr>
  </w:style>
  <w:style w:type="character" w:customStyle="1" w:styleId="FiguretextChar">
    <w:name w:val="Figure text Char"/>
    <w:link w:val="Figuretext"/>
    <w:uiPriority w:val="20"/>
    <w:semiHidden/>
    <w:rsid w:val="00461A8E"/>
    <w:rPr>
      <w:color w:val="000000"/>
      <w:sz w:val="16"/>
      <w:szCs w:val="16"/>
    </w:rPr>
  </w:style>
  <w:style w:type="paragraph" w:customStyle="1" w:styleId="zzSecurity">
    <w:name w:val="zzSecurity"/>
    <w:basedOn w:val="image"/>
    <w:semiHidden/>
    <w:rsid w:val="005C37AA"/>
    <w:pPr>
      <w:spacing w:after="0"/>
    </w:pPr>
    <w:rPr>
      <w:sz w:val="16"/>
      <w:szCs w:val="16"/>
    </w:rPr>
  </w:style>
  <w:style w:type="paragraph" w:styleId="BodyText">
    <w:name w:val="Body Text"/>
    <w:basedOn w:val="Normal"/>
    <w:link w:val="BodyTextChar"/>
    <w:qFormat/>
    <w:rsid w:val="002E0775"/>
    <w:pPr>
      <w:tabs>
        <w:tab w:val="left" w:pos="454"/>
      </w:tabs>
      <w:spacing w:line="280" w:lineRule="atLeast"/>
    </w:pPr>
  </w:style>
  <w:style w:type="character" w:customStyle="1" w:styleId="BodyTextChar">
    <w:name w:val="Body Text Char"/>
    <w:basedOn w:val="DefaultParagraphFont"/>
    <w:link w:val="BodyText"/>
    <w:semiHidden/>
    <w:rsid w:val="00461A8E"/>
  </w:style>
  <w:style w:type="paragraph" w:customStyle="1" w:styleId="Figurenumbers">
    <w:name w:val="Figure numbers"/>
    <w:basedOn w:val="Normal"/>
    <w:uiPriority w:val="24"/>
    <w:qFormat/>
    <w:rsid w:val="00C34E66"/>
    <w:pPr>
      <w:widowControl w:val="0"/>
      <w:numPr>
        <w:numId w:val="4"/>
      </w:numPr>
      <w:adjustRightInd w:val="0"/>
      <w:spacing w:line="220" w:lineRule="exact"/>
      <w:textAlignment w:val="baseline"/>
    </w:pPr>
    <w:rPr>
      <w:rFonts w:cs="Arial"/>
      <w:color w:val="000000"/>
      <w:sz w:val="16"/>
      <w:szCs w:val="16"/>
    </w:rPr>
  </w:style>
  <w:style w:type="numbering" w:customStyle="1" w:styleId="NAONotesnumber">
    <w:name w:val="NAO_Notes number"/>
    <w:basedOn w:val="NoList"/>
    <w:uiPriority w:val="99"/>
    <w:rsid w:val="003E094E"/>
    <w:pPr>
      <w:numPr>
        <w:numId w:val="7"/>
      </w:numPr>
    </w:pPr>
  </w:style>
  <w:style w:type="paragraph" w:styleId="Quote">
    <w:name w:val="Quote"/>
    <w:basedOn w:val="Normal"/>
    <w:next w:val="Normal"/>
    <w:link w:val="QuoteChar"/>
    <w:uiPriority w:val="9"/>
    <w:qFormat/>
    <w:rsid w:val="002E0775"/>
    <w:pPr>
      <w:spacing w:line="280" w:lineRule="atLeast"/>
    </w:pPr>
    <w:rPr>
      <w:i/>
      <w:iCs/>
      <w:color w:val="000000" w:themeColor="text1"/>
    </w:rPr>
  </w:style>
  <w:style w:type="character" w:customStyle="1" w:styleId="QuoteChar">
    <w:name w:val="Quote Char"/>
    <w:basedOn w:val="DefaultParagraphFont"/>
    <w:link w:val="Quote"/>
    <w:uiPriority w:val="9"/>
    <w:semiHidden/>
    <w:rsid w:val="00461A8E"/>
    <w:rPr>
      <w:i/>
      <w:iCs/>
      <w:color w:val="000000" w:themeColor="text1"/>
    </w:rPr>
  </w:style>
  <w:style w:type="paragraph" w:styleId="TOAHeading">
    <w:name w:val="toa heading"/>
    <w:basedOn w:val="Normal"/>
    <w:next w:val="Normal"/>
    <w:uiPriority w:val="99"/>
    <w:semiHidden/>
    <w:locked/>
    <w:rsid w:val="00C34E66"/>
    <w:pPr>
      <w:spacing w:before="120"/>
    </w:pPr>
    <w:rPr>
      <w:rFonts w:asciiTheme="majorHAnsi" w:eastAsiaTheme="majorEastAsia" w:hAnsiTheme="majorHAnsi" w:cstheme="majorBidi"/>
      <w:b/>
      <w:bCs/>
      <w:sz w:val="24"/>
      <w:szCs w:val="24"/>
    </w:rPr>
  </w:style>
  <w:style w:type="table" w:customStyle="1" w:styleId="NAOTable">
    <w:name w:val="NAO Table"/>
    <w:basedOn w:val="TableNormal"/>
    <w:rsid w:val="00A70943"/>
    <w:pPr>
      <w:spacing w:before="40" w:after="40" w:line="220" w:lineRule="atLeast"/>
    </w:pPr>
    <w:rPr>
      <w:rFonts w:eastAsia="Times New Roman" w:cs="Times New Roman"/>
      <w:color w:val="000000"/>
      <w:sz w:val="16"/>
      <w:lang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17"/>
    <w:qFormat/>
    <w:rsid w:val="00B102ED"/>
    <w:pPr>
      <w:keepNext/>
      <w:spacing w:before="120" w:line="280" w:lineRule="exact"/>
    </w:pPr>
    <w:rPr>
      <w:b/>
      <w:bCs/>
      <w:sz w:val="24"/>
      <w:szCs w:val="24"/>
    </w:rPr>
  </w:style>
  <w:style w:type="paragraph" w:styleId="Footer">
    <w:name w:val="footer"/>
    <w:basedOn w:val="Normal"/>
    <w:link w:val="FooterChar"/>
    <w:uiPriority w:val="99"/>
    <w:semiHidden/>
    <w:rsid w:val="00592406"/>
    <w:pPr>
      <w:tabs>
        <w:tab w:val="center" w:pos="4513"/>
        <w:tab w:val="right" w:pos="9026"/>
      </w:tabs>
    </w:pPr>
  </w:style>
  <w:style w:type="character" w:customStyle="1" w:styleId="FooterChar">
    <w:name w:val="Footer Char"/>
    <w:basedOn w:val="DefaultParagraphFont"/>
    <w:link w:val="Footer"/>
    <w:uiPriority w:val="99"/>
    <w:semiHidden/>
    <w:rsid w:val="00461A8E"/>
  </w:style>
  <w:style w:type="table" w:styleId="TableGrid">
    <w:name w:val="Table Grid"/>
    <w:basedOn w:val="TableNormal"/>
    <w:locked/>
    <w:rsid w:val="0086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1769CE"/>
    <w:rPr>
      <w:color w:val="0000FF"/>
      <w:u w:val="single"/>
    </w:rPr>
  </w:style>
  <w:style w:type="numbering" w:customStyle="1" w:styleId="NAOBullets">
    <w:name w:val="NAO_Bullets"/>
    <w:basedOn w:val="NoList"/>
    <w:uiPriority w:val="99"/>
    <w:rsid w:val="00020D87"/>
    <w:pPr>
      <w:numPr>
        <w:numId w:val="9"/>
      </w:numPr>
    </w:pPr>
  </w:style>
  <w:style w:type="paragraph" w:styleId="FootnoteText">
    <w:name w:val="footnote text"/>
    <w:basedOn w:val="Normal"/>
    <w:link w:val="FootnoteTextChar"/>
    <w:semiHidden/>
    <w:rsid w:val="00A60991"/>
    <w:pPr>
      <w:spacing w:after="0"/>
    </w:pPr>
    <w:rPr>
      <w:sz w:val="16"/>
    </w:rPr>
  </w:style>
  <w:style w:type="character" w:customStyle="1" w:styleId="FootnoteTextChar">
    <w:name w:val="Footnote Text Char"/>
    <w:basedOn w:val="DefaultParagraphFont"/>
    <w:link w:val="FootnoteText"/>
    <w:semiHidden/>
    <w:rsid w:val="00461A8E"/>
    <w:rPr>
      <w:sz w:val="16"/>
    </w:rPr>
  </w:style>
  <w:style w:type="character" w:styleId="FootnoteReference">
    <w:name w:val="footnote reference"/>
    <w:basedOn w:val="DefaultParagraphFont"/>
    <w:semiHidden/>
    <w:rsid w:val="00BF5425"/>
    <w:rPr>
      <w:vertAlign w:val="superscript"/>
    </w:rPr>
  </w:style>
  <w:style w:type="table" w:styleId="LightList-Accent4">
    <w:name w:val="Light List Accent 4"/>
    <w:basedOn w:val="TableNormal"/>
    <w:uiPriority w:val="61"/>
    <w:locked/>
    <w:rsid w:val="008D310E"/>
    <w:pPr>
      <w:spacing w:after="0" w:line="240" w:lineRule="auto"/>
    </w:pPr>
    <w:tblPr>
      <w:tblStyleRowBandSize w:val="1"/>
      <w:tblStyleColBandSize w:val="1"/>
      <w:tblBorders>
        <w:top w:val="single" w:sz="8" w:space="0" w:color="515099" w:themeColor="accent4"/>
        <w:left w:val="single" w:sz="8" w:space="0" w:color="515099" w:themeColor="accent4"/>
        <w:bottom w:val="single" w:sz="8" w:space="0" w:color="515099" w:themeColor="accent4"/>
        <w:right w:val="single" w:sz="8" w:space="0" w:color="515099" w:themeColor="accent4"/>
      </w:tblBorders>
    </w:tblPr>
    <w:tblStylePr w:type="firstRow">
      <w:pPr>
        <w:spacing w:before="0" w:after="0" w:line="240" w:lineRule="auto"/>
      </w:pPr>
      <w:rPr>
        <w:b/>
        <w:bCs/>
        <w:color w:val="FFFFFF" w:themeColor="background1"/>
      </w:rPr>
      <w:tblPr/>
      <w:tcPr>
        <w:shd w:val="clear" w:color="auto" w:fill="515099" w:themeFill="accent4"/>
      </w:tcPr>
    </w:tblStylePr>
    <w:tblStylePr w:type="lastRow">
      <w:pPr>
        <w:spacing w:before="0" w:after="0" w:line="240" w:lineRule="auto"/>
      </w:pPr>
      <w:rPr>
        <w:b/>
        <w:bCs/>
      </w:rPr>
      <w:tblPr/>
      <w:tcPr>
        <w:tcBorders>
          <w:top w:val="double" w:sz="6" w:space="0" w:color="515099" w:themeColor="accent4"/>
          <w:left w:val="single" w:sz="8" w:space="0" w:color="515099" w:themeColor="accent4"/>
          <w:bottom w:val="single" w:sz="8" w:space="0" w:color="515099" w:themeColor="accent4"/>
          <w:right w:val="single" w:sz="8" w:space="0" w:color="515099" w:themeColor="accent4"/>
        </w:tcBorders>
      </w:tcPr>
    </w:tblStylePr>
    <w:tblStylePr w:type="firstCol">
      <w:rPr>
        <w:b/>
        <w:bCs/>
      </w:rPr>
    </w:tblStylePr>
    <w:tblStylePr w:type="lastCol">
      <w:rPr>
        <w:b/>
        <w:bCs/>
      </w:rPr>
    </w:tblStylePr>
    <w:tblStylePr w:type="band1Vert">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tblStylePr w:type="band1Horz">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style>
  <w:style w:type="table" w:styleId="LightShading-Accent5">
    <w:name w:val="Light Shading Accent 5"/>
    <w:basedOn w:val="TableNormal"/>
    <w:uiPriority w:val="60"/>
    <w:locked/>
    <w:rsid w:val="008D310E"/>
    <w:pPr>
      <w:spacing w:after="0" w:line="240" w:lineRule="auto"/>
    </w:pPr>
    <w:rPr>
      <w:color w:val="7D7624" w:themeColor="accent5" w:themeShade="BF"/>
    </w:rPr>
    <w:tblPr>
      <w:tblStyleRowBandSize w:val="1"/>
      <w:tblStyleColBandSize w:val="1"/>
      <w:tblBorders>
        <w:top w:val="single" w:sz="8" w:space="0" w:color="A79E30" w:themeColor="accent5"/>
        <w:bottom w:val="single" w:sz="8" w:space="0" w:color="A79E30" w:themeColor="accent5"/>
      </w:tblBorders>
    </w:tblPr>
    <w:tblStylePr w:type="fir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la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BC6" w:themeFill="accent5" w:themeFillTint="3F"/>
      </w:tcPr>
    </w:tblStylePr>
    <w:tblStylePr w:type="band1Horz">
      <w:tblPr/>
      <w:tcPr>
        <w:tcBorders>
          <w:left w:val="nil"/>
          <w:right w:val="nil"/>
          <w:insideH w:val="nil"/>
          <w:insideV w:val="nil"/>
        </w:tcBorders>
        <w:shd w:val="clear" w:color="auto" w:fill="EEEBC6" w:themeFill="accent5" w:themeFillTint="3F"/>
      </w:tcPr>
    </w:tblStylePr>
  </w:style>
  <w:style w:type="table" w:styleId="DarkList-Accent4">
    <w:name w:val="Dark List Accent 4"/>
    <w:basedOn w:val="TableNormal"/>
    <w:uiPriority w:val="70"/>
    <w:locked/>
    <w:rsid w:val="008D310E"/>
    <w:pPr>
      <w:spacing w:after="0" w:line="240" w:lineRule="auto"/>
    </w:pPr>
    <w:rPr>
      <w:color w:val="FFFFFF" w:themeColor="background1"/>
    </w:rPr>
    <w:tblPr>
      <w:tblStyleRowBandSize w:val="1"/>
      <w:tblStyleColBandSize w:val="1"/>
    </w:tblPr>
    <w:tcPr>
      <w:shd w:val="clear" w:color="auto" w:fill="51509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28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C3C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C3C72" w:themeFill="accent4" w:themeFillShade="BF"/>
      </w:tcPr>
    </w:tblStylePr>
    <w:tblStylePr w:type="band1Vert">
      <w:tblPr/>
      <w:tcPr>
        <w:tcBorders>
          <w:top w:val="nil"/>
          <w:left w:val="nil"/>
          <w:bottom w:val="nil"/>
          <w:right w:val="nil"/>
          <w:insideH w:val="nil"/>
          <w:insideV w:val="nil"/>
        </w:tcBorders>
        <w:shd w:val="clear" w:color="auto" w:fill="3C3C72" w:themeFill="accent4" w:themeFillShade="BF"/>
      </w:tcPr>
    </w:tblStylePr>
    <w:tblStylePr w:type="band1Horz">
      <w:tblPr/>
      <w:tcPr>
        <w:tcBorders>
          <w:top w:val="nil"/>
          <w:left w:val="nil"/>
          <w:bottom w:val="nil"/>
          <w:right w:val="nil"/>
          <w:insideH w:val="nil"/>
          <w:insideV w:val="nil"/>
        </w:tcBorders>
        <w:shd w:val="clear" w:color="auto" w:fill="3C3C72" w:themeFill="accent4" w:themeFillShade="BF"/>
      </w:tcPr>
    </w:tblStylePr>
  </w:style>
  <w:style w:type="paragraph" w:customStyle="1" w:styleId="KeyfactsHeading">
    <w:name w:val="Key facts Heading"/>
    <w:basedOn w:val="BodyText"/>
    <w:next w:val="Keyfactsfollowon"/>
    <w:semiHidden/>
    <w:qFormat/>
    <w:locked/>
    <w:rsid w:val="009E08EF"/>
    <w:pPr>
      <w:widowControl w:val="0"/>
      <w:tabs>
        <w:tab w:val="clear" w:pos="454"/>
      </w:tabs>
      <w:adjustRightInd w:val="0"/>
      <w:spacing w:after="120"/>
      <w:textAlignment w:val="baseline"/>
    </w:pPr>
    <w:rPr>
      <w:rFonts w:eastAsia="Times New Roman" w:cs="Arial"/>
      <w:b/>
      <w:color w:val="000000"/>
      <w:sz w:val="48"/>
      <w:szCs w:val="24"/>
    </w:rPr>
  </w:style>
  <w:style w:type="paragraph" w:customStyle="1" w:styleId="Keyfactsfollowon">
    <w:name w:val="Key facts follow on"/>
    <w:basedOn w:val="BodyText"/>
    <w:semiHidden/>
    <w:qFormat/>
    <w:locked/>
    <w:rsid w:val="009E08EF"/>
    <w:pPr>
      <w:widowControl w:val="0"/>
      <w:tabs>
        <w:tab w:val="clear" w:pos="454"/>
      </w:tabs>
      <w:adjustRightInd w:val="0"/>
      <w:spacing w:after="120"/>
      <w:textAlignment w:val="baseline"/>
    </w:pPr>
    <w:rPr>
      <w:rFonts w:eastAsia="Times New Roman" w:cs="Arial"/>
      <w:color w:val="000000"/>
      <w:sz w:val="15"/>
      <w:szCs w:val="24"/>
    </w:rPr>
  </w:style>
  <w:style w:type="table" w:styleId="LightList-Accent1">
    <w:name w:val="Light List Accent 1"/>
    <w:basedOn w:val="TableNormal"/>
    <w:uiPriority w:val="61"/>
    <w:locked/>
    <w:rsid w:val="00547B27"/>
    <w:pPr>
      <w:spacing w:after="0" w:line="240" w:lineRule="auto"/>
    </w:pPr>
    <w:tblPr>
      <w:tblStyleRowBandSize w:val="1"/>
      <w:tblStyleColBandSize w:val="1"/>
      <w:tblBorders>
        <w:top w:val="single" w:sz="8" w:space="0" w:color="9C213F" w:themeColor="accent1"/>
        <w:left w:val="single" w:sz="8" w:space="0" w:color="9C213F" w:themeColor="accent1"/>
        <w:bottom w:val="single" w:sz="8" w:space="0" w:color="9C213F" w:themeColor="accent1"/>
        <w:right w:val="single" w:sz="8" w:space="0" w:color="9C213F" w:themeColor="accent1"/>
      </w:tblBorders>
    </w:tblPr>
    <w:tblStylePr w:type="firstRow">
      <w:pPr>
        <w:spacing w:before="0" w:after="0" w:line="240" w:lineRule="auto"/>
      </w:pPr>
      <w:rPr>
        <w:b/>
        <w:bCs/>
        <w:color w:val="FFFFFF" w:themeColor="background1"/>
      </w:rPr>
      <w:tblPr/>
      <w:tcPr>
        <w:shd w:val="clear" w:color="auto" w:fill="9C213F" w:themeFill="accent1"/>
      </w:tcPr>
    </w:tblStylePr>
    <w:tblStylePr w:type="lastRow">
      <w:pPr>
        <w:spacing w:before="0" w:after="0" w:line="240" w:lineRule="auto"/>
      </w:pPr>
      <w:rPr>
        <w:b/>
        <w:bCs/>
      </w:rPr>
      <w:tblPr/>
      <w:tcPr>
        <w:tcBorders>
          <w:top w:val="double" w:sz="6" w:space="0" w:color="9C213F" w:themeColor="accent1"/>
          <w:left w:val="single" w:sz="8" w:space="0" w:color="9C213F" w:themeColor="accent1"/>
          <w:bottom w:val="single" w:sz="8" w:space="0" w:color="9C213F" w:themeColor="accent1"/>
          <w:right w:val="single" w:sz="8" w:space="0" w:color="9C213F" w:themeColor="accent1"/>
        </w:tcBorders>
      </w:tcPr>
    </w:tblStylePr>
    <w:tblStylePr w:type="firstCol">
      <w:rPr>
        <w:b/>
        <w:bCs/>
      </w:rPr>
    </w:tblStylePr>
    <w:tblStylePr w:type="lastCol">
      <w:rPr>
        <w:b/>
        <w:bCs/>
      </w:rPr>
    </w:tblStylePr>
    <w:tblStylePr w:type="band1Vert">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tblStylePr w:type="band1Horz">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style>
  <w:style w:type="character" w:styleId="PlaceholderText">
    <w:name w:val="Placeholder Text"/>
    <w:basedOn w:val="DefaultParagraphFont"/>
    <w:uiPriority w:val="99"/>
    <w:semiHidden/>
    <w:locked/>
    <w:rsid w:val="008D4C4A"/>
    <w:rPr>
      <w:color w:val="808080"/>
    </w:rPr>
  </w:style>
  <w:style w:type="paragraph" w:customStyle="1" w:styleId="Appendix">
    <w:name w:val="Appendix"/>
    <w:next w:val="Heading2"/>
    <w:uiPriority w:val="15"/>
    <w:qFormat/>
    <w:rsid w:val="00585F2F"/>
    <w:pPr>
      <w:pageBreakBefore/>
      <w:numPr>
        <w:numId w:val="12"/>
      </w:numPr>
      <w:spacing w:after="1020" w:line="560" w:lineRule="atLeast"/>
      <w:ind w:left="0" w:firstLine="0"/>
      <w:outlineLvl w:val="2"/>
    </w:pPr>
    <w:rPr>
      <w:rFonts w:eastAsia="Times New Roman" w:cs="HelveticaNeue-Light"/>
      <w:color w:val="000000"/>
      <w:spacing w:val="-6"/>
      <w:sz w:val="48"/>
      <w:szCs w:val="56"/>
    </w:rPr>
  </w:style>
  <w:style w:type="paragraph" w:styleId="TOC3">
    <w:name w:val="toc 3"/>
    <w:basedOn w:val="Normal"/>
    <w:next w:val="Normal"/>
    <w:uiPriority w:val="39"/>
    <w:semiHidden/>
    <w:locked/>
    <w:rsid w:val="003832DB"/>
    <w:pPr>
      <w:tabs>
        <w:tab w:val="right" w:pos="7740"/>
      </w:tabs>
      <w:spacing w:before="120" w:line="280" w:lineRule="atLeast"/>
      <w:ind w:right="663"/>
    </w:pPr>
    <w:rPr>
      <w:b/>
      <w:noProof/>
      <w:sz w:val="22"/>
    </w:rPr>
  </w:style>
  <w:style w:type="character" w:customStyle="1" w:styleId="Colour1">
    <w:name w:val="Colour1"/>
    <w:basedOn w:val="DefaultParagraphFont"/>
    <w:uiPriority w:val="26"/>
    <w:semiHidden/>
    <w:qFormat/>
    <w:rsid w:val="003E19F8"/>
    <w:rPr>
      <w:color w:val="9C213F" w:themeColor="accent1"/>
    </w:rPr>
  </w:style>
  <w:style w:type="character" w:customStyle="1" w:styleId="Colour2">
    <w:name w:val="Colour2"/>
    <w:basedOn w:val="DefaultParagraphFont"/>
    <w:uiPriority w:val="27"/>
    <w:semiHidden/>
    <w:qFormat/>
    <w:rsid w:val="003E19F8"/>
    <w:rPr>
      <w:color w:val="DEBA13" w:themeColor="accent2"/>
    </w:rPr>
  </w:style>
  <w:style w:type="character" w:customStyle="1" w:styleId="Colour3">
    <w:name w:val="Colour3"/>
    <w:basedOn w:val="DefaultParagraphFont"/>
    <w:uiPriority w:val="28"/>
    <w:semiHidden/>
    <w:qFormat/>
    <w:rsid w:val="003E19F8"/>
    <w:rPr>
      <w:color w:val="C3761F" w:themeColor="accent3"/>
    </w:rPr>
  </w:style>
  <w:style w:type="character" w:customStyle="1" w:styleId="Colour4">
    <w:name w:val="Colour4"/>
    <w:basedOn w:val="DefaultParagraphFont"/>
    <w:uiPriority w:val="29"/>
    <w:semiHidden/>
    <w:qFormat/>
    <w:rsid w:val="00A50357"/>
    <w:rPr>
      <w:color w:val="515099" w:themeColor="accent4"/>
    </w:rPr>
  </w:style>
  <w:style w:type="paragraph" w:customStyle="1" w:styleId="Mission">
    <w:name w:val="Mission"/>
    <w:basedOn w:val="BodyText"/>
    <w:semiHidden/>
    <w:qFormat/>
    <w:rsid w:val="008C66CD"/>
    <w:pPr>
      <w:spacing w:after="0"/>
    </w:pPr>
    <w:rPr>
      <w:sz w:val="36"/>
      <w:szCs w:val="36"/>
    </w:rPr>
  </w:style>
  <w:style w:type="paragraph" w:customStyle="1" w:styleId="KeyFactsStatistcLarge">
    <w:name w:val="Key Facts Statistc Large"/>
    <w:basedOn w:val="BodyText"/>
    <w:next w:val="KeyFactsLargefollowon"/>
    <w:semiHidden/>
    <w:qFormat/>
    <w:rsid w:val="00F425BF"/>
    <w:pPr>
      <w:widowControl w:val="0"/>
      <w:tabs>
        <w:tab w:val="clear" w:pos="454"/>
      </w:tabs>
      <w:adjustRightInd w:val="0"/>
      <w:spacing w:after="120" w:line="276" w:lineRule="auto"/>
      <w:textAlignment w:val="baseline"/>
    </w:pPr>
    <w:rPr>
      <w:rFonts w:eastAsia="Times New Roman" w:cs="Arial"/>
      <w:b/>
      <w:color w:val="000000"/>
      <w:sz w:val="48"/>
      <w:szCs w:val="24"/>
    </w:rPr>
  </w:style>
  <w:style w:type="paragraph" w:customStyle="1" w:styleId="KeyFactsLargefollowon">
    <w:name w:val="Key Facts Large follow on"/>
    <w:basedOn w:val="BodyText"/>
    <w:semiHidden/>
    <w:qFormat/>
    <w:rsid w:val="00F425BF"/>
    <w:pPr>
      <w:widowControl w:val="0"/>
      <w:tabs>
        <w:tab w:val="clear" w:pos="454"/>
      </w:tabs>
      <w:adjustRightInd w:val="0"/>
      <w:spacing w:after="120" w:line="276" w:lineRule="auto"/>
      <w:textAlignment w:val="baseline"/>
    </w:pPr>
    <w:rPr>
      <w:rFonts w:eastAsia="Times New Roman" w:cs="Arial"/>
      <w:color w:val="000000"/>
      <w:sz w:val="15"/>
      <w:szCs w:val="24"/>
    </w:rPr>
  </w:style>
  <w:style w:type="paragraph" w:customStyle="1" w:styleId="KeyFactsStatisticSmall">
    <w:name w:val="Key Facts Statistic Small"/>
    <w:basedOn w:val="BodyText"/>
    <w:semiHidden/>
    <w:qFormat/>
    <w:rsid w:val="00F425BF"/>
    <w:pPr>
      <w:widowControl w:val="0"/>
      <w:tabs>
        <w:tab w:val="clear" w:pos="454"/>
      </w:tabs>
      <w:adjustRightInd w:val="0"/>
      <w:spacing w:before="60" w:after="60" w:line="280" w:lineRule="exact"/>
      <w:textAlignment w:val="baseline"/>
    </w:pPr>
    <w:rPr>
      <w:rFonts w:eastAsia="Times New Roman" w:cs="Arial"/>
      <w:b/>
      <w:color w:val="000000"/>
      <w:szCs w:val="24"/>
    </w:rPr>
  </w:style>
  <w:style w:type="paragraph" w:customStyle="1" w:styleId="KeyFactsSmallfollowon">
    <w:name w:val="Key Facts Small follow on"/>
    <w:basedOn w:val="BodyText"/>
    <w:semiHidden/>
    <w:qFormat/>
    <w:rsid w:val="00F425BF"/>
    <w:pPr>
      <w:widowControl w:val="0"/>
      <w:tabs>
        <w:tab w:val="clear" w:pos="454"/>
      </w:tabs>
      <w:adjustRightInd w:val="0"/>
      <w:spacing w:before="60" w:after="60" w:line="280" w:lineRule="exact"/>
      <w:textAlignment w:val="baseline"/>
    </w:pPr>
    <w:rPr>
      <w:rFonts w:eastAsia="Times New Roman" w:cs="Arial"/>
      <w:color w:val="000000"/>
      <w:szCs w:val="24"/>
    </w:rPr>
  </w:style>
  <w:style w:type="character" w:customStyle="1" w:styleId="Colour5">
    <w:name w:val="Colour5"/>
    <w:basedOn w:val="DefaultParagraphFont"/>
    <w:uiPriority w:val="30"/>
    <w:semiHidden/>
    <w:qFormat/>
    <w:rsid w:val="00C917AA"/>
    <w:rPr>
      <w:color w:val="A79E30" w:themeColor="accent5"/>
    </w:rPr>
  </w:style>
  <w:style w:type="character" w:customStyle="1" w:styleId="Colour6">
    <w:name w:val="Colour6"/>
    <w:basedOn w:val="DefaultParagraphFont"/>
    <w:uiPriority w:val="31"/>
    <w:semiHidden/>
    <w:qFormat/>
    <w:rsid w:val="00C917AA"/>
    <w:rPr>
      <w:color w:val="814E35" w:themeColor="accent6"/>
    </w:rPr>
  </w:style>
  <w:style w:type="paragraph" w:customStyle="1" w:styleId="Helptext">
    <w:name w:val="Help text"/>
    <w:basedOn w:val="BodyText"/>
    <w:uiPriority w:val="26"/>
    <w:qFormat/>
    <w:rsid w:val="000A2148"/>
    <w:rPr>
      <w:i/>
      <w:color w:val="0000FF"/>
    </w:rPr>
  </w:style>
  <w:style w:type="character" w:styleId="FollowedHyperlink">
    <w:name w:val="FollowedHyperlink"/>
    <w:basedOn w:val="DefaultParagraphFont"/>
    <w:uiPriority w:val="99"/>
    <w:semiHidden/>
    <w:rsid w:val="005F49C7"/>
    <w:rPr>
      <w:color w:val="C63318" w:themeColor="followedHyperlink"/>
      <w:u w:val="single"/>
    </w:rPr>
  </w:style>
  <w:style w:type="numbering" w:customStyle="1" w:styleId="NAOMaintext">
    <w:name w:val="NAO Maintext"/>
    <w:basedOn w:val="NoList"/>
    <w:uiPriority w:val="99"/>
    <w:rsid w:val="00D00AC7"/>
    <w:pPr>
      <w:numPr>
        <w:numId w:val="25"/>
      </w:numPr>
    </w:pPr>
  </w:style>
  <w:style w:type="character" w:styleId="CommentReference">
    <w:name w:val="annotation reference"/>
    <w:basedOn w:val="DefaultParagraphFont"/>
    <w:uiPriority w:val="99"/>
    <w:semiHidden/>
    <w:unhideWhenUsed/>
    <w:rsid w:val="00131777"/>
    <w:rPr>
      <w:sz w:val="16"/>
      <w:szCs w:val="16"/>
    </w:rPr>
  </w:style>
  <w:style w:type="paragraph" w:styleId="CommentText">
    <w:name w:val="annotation text"/>
    <w:basedOn w:val="Normal"/>
    <w:link w:val="CommentTextChar"/>
    <w:uiPriority w:val="99"/>
    <w:semiHidden/>
    <w:unhideWhenUsed/>
    <w:rsid w:val="00131777"/>
  </w:style>
  <w:style w:type="character" w:customStyle="1" w:styleId="CommentTextChar">
    <w:name w:val="Comment Text Char"/>
    <w:basedOn w:val="DefaultParagraphFont"/>
    <w:link w:val="CommentText"/>
    <w:uiPriority w:val="99"/>
    <w:semiHidden/>
    <w:rsid w:val="00131777"/>
  </w:style>
  <w:style w:type="paragraph" w:styleId="CommentSubject">
    <w:name w:val="annotation subject"/>
    <w:basedOn w:val="CommentText"/>
    <w:next w:val="CommentText"/>
    <w:link w:val="CommentSubjectChar"/>
    <w:uiPriority w:val="99"/>
    <w:semiHidden/>
    <w:unhideWhenUsed/>
    <w:rsid w:val="00131777"/>
    <w:rPr>
      <w:b/>
      <w:bCs/>
    </w:rPr>
  </w:style>
  <w:style w:type="character" w:customStyle="1" w:styleId="CommentSubjectChar">
    <w:name w:val="Comment Subject Char"/>
    <w:basedOn w:val="CommentTextChar"/>
    <w:link w:val="CommentSubject"/>
    <w:uiPriority w:val="99"/>
    <w:semiHidden/>
    <w:rsid w:val="00131777"/>
    <w:rPr>
      <w:b/>
      <w:bCs/>
    </w:rPr>
  </w:style>
  <w:style w:type="paragraph" w:styleId="BalloonText">
    <w:name w:val="Balloon Text"/>
    <w:basedOn w:val="Normal"/>
    <w:link w:val="BalloonTextChar"/>
    <w:uiPriority w:val="99"/>
    <w:semiHidden/>
    <w:unhideWhenUsed/>
    <w:locked/>
    <w:rsid w:val="001317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777"/>
    <w:rPr>
      <w:rFonts w:ascii="Segoe UI" w:hAnsi="Segoe UI" w:cs="Segoe UI"/>
      <w:sz w:val="18"/>
      <w:szCs w:val="18"/>
    </w:rPr>
  </w:style>
  <w:style w:type="paragraph" w:styleId="Revision">
    <w:name w:val="Revision"/>
    <w:hidden/>
    <w:uiPriority w:val="99"/>
    <w:semiHidden/>
    <w:rsid w:val="00414E20"/>
    <w:pPr>
      <w:spacing w:after="0" w:line="240" w:lineRule="auto"/>
    </w:pPr>
  </w:style>
  <w:style w:type="paragraph" w:styleId="NormalWeb">
    <w:name w:val="Normal (Web)"/>
    <w:basedOn w:val="Normal"/>
    <w:uiPriority w:val="99"/>
    <w:unhideWhenUsed/>
    <w:locked/>
    <w:rsid w:val="002615E9"/>
    <w:pPr>
      <w:spacing w:after="135"/>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ublic%20Templates\NAO_Blank%20Template.dotx" TargetMode="External"/></Relationships>
</file>

<file path=word/theme/theme1.xml><?xml version="1.0" encoding="utf-8"?>
<a:theme xmlns:a="http://schemas.openxmlformats.org/drawingml/2006/main" name="Office Theme">
  <a:themeElements>
    <a:clrScheme name="NAO">
      <a:dk1>
        <a:srgbClr val="000000"/>
      </a:dk1>
      <a:lt1>
        <a:srgbClr val="FFFFFF"/>
      </a:lt1>
      <a:dk2>
        <a:srgbClr val="C5C5CB"/>
      </a:dk2>
      <a:lt2>
        <a:srgbClr val="BFDBF5"/>
      </a:lt2>
      <a:accent1>
        <a:srgbClr val="9C213F"/>
      </a:accent1>
      <a:accent2>
        <a:srgbClr val="DEBA13"/>
      </a:accent2>
      <a:accent3>
        <a:srgbClr val="C3761F"/>
      </a:accent3>
      <a:accent4>
        <a:srgbClr val="515099"/>
      </a:accent4>
      <a:accent5>
        <a:srgbClr val="A79E30"/>
      </a:accent5>
      <a:accent6>
        <a:srgbClr val="814E35"/>
      </a:accent6>
      <a:hlink>
        <a:srgbClr val="0000FF"/>
      </a:hlink>
      <a:folHlink>
        <a:srgbClr val="C6331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A85DC-2AAC-4706-86C0-7C5734B0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NAO_Blank Template</Template>
  <TotalTime>0</TotalTime>
  <Pages>3</Pages>
  <Words>1108</Words>
  <Characters>6319</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Blank</vt:lpstr>
    </vt:vector>
  </TitlesOfParts>
  <Company>NAO</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V2.0</dc:subject>
  <dc:creator>ROACH, Samuel</dc:creator>
  <cp:lastModifiedBy>ROACH, Samuel</cp:lastModifiedBy>
  <cp:revision>2</cp:revision>
  <dcterms:created xsi:type="dcterms:W3CDTF">2017-07-11T14:20:00Z</dcterms:created>
  <dcterms:modified xsi:type="dcterms:W3CDTF">2017-07-11T14:20:00Z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vt:lpwstr>
  </property>
  <property fmtid="{D5CDD505-2E9C-101B-9397-08002B2CF9AE}" pid="3" name="TemplateName">
    <vt:lpwstr>NAO Report Template NEW</vt:lpwstr>
  </property>
  <property fmtid="{D5CDD505-2E9C-101B-9397-08002B2CF9AE}" pid="4" name="OnlineHelp">
    <vt:lpwstr>http://merlin/CorporateServices/icon/design_publishing/word_2010_template_training.swf</vt:lpwstr>
  </property>
  <property fmtid="{D5CDD505-2E9C-101B-9397-08002B2CF9AE}" pid="5" name="Date">
    <vt:lpwstr>May, 2015</vt:lpwstr>
  </property>
  <property fmtid="{D5CDD505-2E9C-101B-9397-08002B2CF9AE}" pid="6" name="DocumentDescriptor">
    <vt:lpwstr>Memorandum</vt:lpwstr>
  </property>
  <property fmtid="{D5CDD505-2E9C-101B-9397-08002B2CF9AE}" pid="7" name="Classification">
    <vt:lpwstr>Official</vt:lpwstr>
  </property>
</Properties>
</file>