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1B41B" w14:textId="6FD324C6" w:rsidR="00F852D7" w:rsidRDefault="00E61412">
      <w:pPr>
        <w:pStyle w:val="BodyA"/>
        <w:rPr>
          <w:b/>
          <w:bCs/>
          <w:sz w:val="28"/>
          <w:szCs w:val="28"/>
        </w:rPr>
      </w:pPr>
      <w:r>
        <w:rPr>
          <w:noProof/>
          <w:color w:val="FF0000"/>
          <w:sz w:val="27"/>
          <w:szCs w:val="27"/>
        </w:rPr>
        <w:drawing>
          <wp:anchor distT="0" distB="0" distL="114300" distR="114300" simplePos="0" relativeHeight="251659264" behindDoc="1" locked="0" layoutInCell="1" allowOverlap="1" wp14:anchorId="1236AB4E" wp14:editId="76159CF6">
            <wp:simplePos x="0" y="0"/>
            <wp:positionH relativeFrom="margin">
              <wp:posOffset>-200025</wp:posOffset>
            </wp:positionH>
            <wp:positionV relativeFrom="paragraph">
              <wp:posOffset>0</wp:posOffset>
            </wp:positionV>
            <wp:extent cx="2101215" cy="822325"/>
            <wp:effectExtent l="0" t="0" r="0" b="0"/>
            <wp:wrapTight wrapText="bothSides">
              <wp:wrapPolygon edited="0">
                <wp:start x="0" y="0"/>
                <wp:lineTo x="0" y="21016"/>
                <wp:lineTo x="21345" y="21016"/>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O - Black and 50k circl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01215" cy="82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B52D7" w14:textId="0453520E" w:rsidR="000F2913" w:rsidRDefault="000F2913" w:rsidP="57A99753">
      <w:pPr>
        <w:pStyle w:val="BodyA"/>
        <w:rPr>
          <w:rFonts w:eastAsia="Arial Unicode MS" w:cs="Arial Unicode MS"/>
          <w:b/>
          <w:bCs/>
          <w:sz w:val="28"/>
          <w:szCs w:val="28"/>
        </w:rPr>
      </w:pPr>
    </w:p>
    <w:p w14:paraId="13DB52D8" w14:textId="684513AB" w:rsidR="000F2913" w:rsidRDefault="000F2913">
      <w:pPr>
        <w:pStyle w:val="BodyA"/>
        <w:rPr>
          <w:b/>
          <w:bCs/>
          <w:sz w:val="28"/>
          <w:szCs w:val="28"/>
        </w:rPr>
      </w:pPr>
    </w:p>
    <w:p w14:paraId="115A5486" w14:textId="77777777" w:rsidR="008A04FE" w:rsidRDefault="008A04FE" w:rsidP="008A04FE">
      <w:pPr>
        <w:pStyle w:val="BodyA"/>
        <w:ind w:left="-426"/>
        <w:rPr>
          <w:rFonts w:eastAsia="Arial Unicode MS" w:cs="Arial Unicode MS"/>
          <w:b/>
          <w:bCs/>
          <w:sz w:val="32"/>
          <w:szCs w:val="32"/>
        </w:rPr>
      </w:pPr>
    </w:p>
    <w:p w14:paraId="589E4A0B" w14:textId="0C405FD4" w:rsidR="00CB4A22" w:rsidRPr="00040EAF" w:rsidRDefault="00CB4A22" w:rsidP="008A04FE">
      <w:pPr>
        <w:pStyle w:val="BodyA"/>
        <w:ind w:left="-426"/>
        <w:rPr>
          <w:rFonts w:eastAsia="Arial Unicode MS" w:cs="Arial Unicode MS"/>
          <w:b/>
          <w:bCs/>
          <w:sz w:val="24"/>
          <w:szCs w:val="28"/>
        </w:rPr>
      </w:pPr>
      <w:r w:rsidRPr="00787F95">
        <w:rPr>
          <w:rFonts w:eastAsia="Arial Unicode MS" w:cs="Arial Unicode MS"/>
          <w:b/>
          <w:bCs/>
          <w:sz w:val="32"/>
          <w:szCs w:val="32"/>
        </w:rPr>
        <w:t xml:space="preserve">Board </w:t>
      </w:r>
      <w:r w:rsidR="00B90E57" w:rsidRPr="00787F95">
        <w:rPr>
          <w:b/>
          <w:bCs/>
          <w:sz w:val="32"/>
          <w:szCs w:val="32"/>
        </w:rPr>
        <w:t>Minutes</w:t>
      </w:r>
      <w:r w:rsidR="001F5047" w:rsidRPr="00787F95">
        <w:rPr>
          <w:b/>
          <w:bCs/>
          <w:sz w:val="32"/>
          <w:szCs w:val="32"/>
        </w:rPr>
        <w:t xml:space="preserve"> </w:t>
      </w:r>
      <w:bookmarkStart w:id="0" w:name="_GoBack"/>
      <w:bookmarkEnd w:id="0"/>
    </w:p>
    <w:p w14:paraId="7FB105FE" w14:textId="1C6544C4" w:rsidR="00D5094F" w:rsidRPr="00D5094F" w:rsidRDefault="00D5094F" w:rsidP="008A04FE">
      <w:pPr>
        <w:ind w:hanging="426"/>
        <w:rPr>
          <w:rStyle w:val="Bold"/>
          <w:rFonts w:ascii="Arial" w:hAnsi="Arial" w:cs="Arial"/>
        </w:rPr>
      </w:pPr>
      <w:r w:rsidRPr="00D5094F">
        <w:rPr>
          <w:rStyle w:val="Bold"/>
          <w:rFonts w:ascii="Arial" w:hAnsi="Arial" w:cs="Arial"/>
        </w:rPr>
        <w:t xml:space="preserve">Meeting held on </w:t>
      </w:r>
      <w:r w:rsidR="009631A5">
        <w:rPr>
          <w:rStyle w:val="Bold"/>
          <w:rFonts w:ascii="Arial" w:hAnsi="Arial" w:cs="Arial"/>
        </w:rPr>
        <w:t>8</w:t>
      </w:r>
      <w:r w:rsidR="009631A5" w:rsidRPr="009631A5">
        <w:rPr>
          <w:rStyle w:val="Bold"/>
          <w:rFonts w:ascii="Arial" w:hAnsi="Arial" w:cs="Arial"/>
          <w:vertAlign w:val="superscript"/>
        </w:rPr>
        <w:t>th</w:t>
      </w:r>
      <w:r w:rsidR="009631A5">
        <w:rPr>
          <w:rStyle w:val="Bold"/>
          <w:rFonts w:ascii="Arial" w:hAnsi="Arial" w:cs="Arial"/>
        </w:rPr>
        <w:t xml:space="preserve"> June</w:t>
      </w:r>
      <w:r w:rsidR="00B645C5">
        <w:rPr>
          <w:rStyle w:val="Bold"/>
          <w:rFonts w:ascii="Arial" w:hAnsi="Arial" w:cs="Arial"/>
        </w:rPr>
        <w:t xml:space="preserve"> </w:t>
      </w:r>
      <w:r w:rsidR="00582557">
        <w:rPr>
          <w:rStyle w:val="Bold"/>
          <w:rFonts w:ascii="Arial" w:hAnsi="Arial" w:cs="Arial"/>
        </w:rPr>
        <w:t>2</w:t>
      </w:r>
      <w:r w:rsidR="00E70083">
        <w:rPr>
          <w:rStyle w:val="Bold"/>
          <w:rFonts w:ascii="Arial" w:hAnsi="Arial" w:cs="Arial"/>
        </w:rPr>
        <w:t>02</w:t>
      </w:r>
      <w:r w:rsidR="00B645C5">
        <w:rPr>
          <w:rStyle w:val="Bold"/>
          <w:rFonts w:ascii="Arial" w:hAnsi="Arial" w:cs="Arial"/>
        </w:rPr>
        <w:t>1</w:t>
      </w:r>
      <w:r w:rsidR="00582557">
        <w:rPr>
          <w:rStyle w:val="Bold"/>
          <w:rFonts w:ascii="Arial" w:hAnsi="Arial" w:cs="Arial"/>
        </w:rPr>
        <w:t xml:space="preserve"> </w:t>
      </w:r>
      <w:r w:rsidRPr="00D5094F">
        <w:rPr>
          <w:rStyle w:val="Bold"/>
          <w:rFonts w:ascii="Arial" w:hAnsi="Arial" w:cs="Arial"/>
        </w:rPr>
        <w:t xml:space="preserve">from </w:t>
      </w:r>
      <w:r w:rsidR="00F8647D">
        <w:rPr>
          <w:rStyle w:val="Bold"/>
          <w:rFonts w:ascii="Arial" w:hAnsi="Arial" w:cs="Arial"/>
        </w:rPr>
        <w:t>09:30</w:t>
      </w:r>
      <w:r w:rsidR="003B5411">
        <w:rPr>
          <w:rStyle w:val="Bold"/>
          <w:rFonts w:ascii="Arial" w:hAnsi="Arial" w:cs="Arial"/>
        </w:rPr>
        <w:t xml:space="preserve"> to 12:</w:t>
      </w:r>
      <w:r w:rsidR="00F8647D">
        <w:rPr>
          <w:rStyle w:val="Bold"/>
          <w:rFonts w:ascii="Arial" w:hAnsi="Arial" w:cs="Arial"/>
        </w:rPr>
        <w:t>00</w:t>
      </w:r>
      <w:r w:rsidR="003B5411">
        <w:rPr>
          <w:rStyle w:val="Bold"/>
          <w:rFonts w:ascii="Arial" w:hAnsi="Arial" w:cs="Arial"/>
        </w:rPr>
        <w:t xml:space="preserve"> </w:t>
      </w:r>
      <w:r w:rsidR="003538C7">
        <w:rPr>
          <w:rStyle w:val="Bold"/>
          <w:rFonts w:ascii="Arial" w:hAnsi="Arial" w:cs="Arial"/>
        </w:rPr>
        <w:t>hrs.</w:t>
      </w:r>
    </w:p>
    <w:p w14:paraId="63B10F90" w14:textId="40868ADD" w:rsidR="002D3127" w:rsidRPr="00B90E57" w:rsidRDefault="00DE6C37" w:rsidP="008A04FE">
      <w:pPr>
        <w:pStyle w:val="BodyA"/>
        <w:ind w:hanging="426"/>
        <w:rPr>
          <w:b/>
          <w:bCs/>
          <w:sz w:val="24"/>
          <w:szCs w:val="24"/>
        </w:rPr>
      </w:pPr>
      <w:r>
        <w:rPr>
          <w:rStyle w:val="Bold"/>
          <w:sz w:val="24"/>
          <w:szCs w:val="24"/>
        </w:rPr>
        <w:t>V</w:t>
      </w:r>
      <w:r w:rsidR="00202B9E">
        <w:rPr>
          <w:rStyle w:val="Bold"/>
          <w:sz w:val="24"/>
          <w:szCs w:val="24"/>
        </w:rPr>
        <w:t>ia</w:t>
      </w:r>
      <w:r>
        <w:rPr>
          <w:rStyle w:val="Bold"/>
          <w:sz w:val="24"/>
          <w:szCs w:val="24"/>
        </w:rPr>
        <w:t xml:space="preserve"> </w:t>
      </w:r>
      <w:r w:rsidR="002E5E6D">
        <w:rPr>
          <w:rStyle w:val="Bold"/>
          <w:sz w:val="24"/>
          <w:szCs w:val="24"/>
        </w:rPr>
        <w:t xml:space="preserve">MS Teams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779"/>
        <w:gridCol w:w="6892"/>
      </w:tblGrid>
      <w:tr w:rsidR="009F01D9" w:rsidRPr="009F01D9" w14:paraId="7981F64B" w14:textId="77777777" w:rsidTr="00623652">
        <w:trPr>
          <w:trHeight w:val="396"/>
        </w:trPr>
        <w:tc>
          <w:tcPr>
            <w:tcW w:w="10632" w:type="dxa"/>
            <w:gridSpan w:val="3"/>
            <w:shd w:val="clear" w:color="auto" w:fill="7F1355"/>
            <w:vAlign w:val="center"/>
          </w:tcPr>
          <w:p w14:paraId="407C3ECC" w14:textId="65332C8A" w:rsidR="00C81490" w:rsidRPr="009F01D9" w:rsidRDefault="00373423" w:rsidP="00C2191E">
            <w:pPr>
              <w:rPr>
                <w:rFonts w:ascii="Arial" w:hAnsi="Arial" w:cs="Arial"/>
                <w:b/>
                <w:bCs/>
                <w:color w:val="FFFFFF" w:themeColor="background1"/>
                <w:sz w:val="20"/>
                <w:szCs w:val="20"/>
              </w:rPr>
            </w:pPr>
            <w:r w:rsidRPr="009F01D9">
              <w:rPr>
                <w:rFonts w:ascii="Arial" w:hAnsi="Arial" w:cs="Arial"/>
                <w:b/>
                <w:bCs/>
                <w:color w:val="FFFFFF" w:themeColor="background1"/>
                <w:sz w:val="20"/>
                <w:szCs w:val="20"/>
              </w:rPr>
              <w:t>Members</w:t>
            </w:r>
          </w:p>
        </w:tc>
      </w:tr>
      <w:tr w:rsidR="00C81490" w:rsidRPr="00211858" w14:paraId="1C1466A3" w14:textId="77777777" w:rsidTr="00657053">
        <w:tc>
          <w:tcPr>
            <w:tcW w:w="2961" w:type="dxa"/>
            <w:shd w:val="clear" w:color="auto" w:fill="auto"/>
          </w:tcPr>
          <w:p w14:paraId="09D28174" w14:textId="7C605640" w:rsidR="00C81490" w:rsidRPr="00211858" w:rsidRDefault="00FE18AB" w:rsidP="00456B13">
            <w:pPr>
              <w:spacing w:after="60"/>
              <w:rPr>
                <w:rFonts w:ascii="Arial" w:hAnsi="Arial" w:cs="Arial"/>
                <w:sz w:val="22"/>
                <w:szCs w:val="22"/>
              </w:rPr>
            </w:pPr>
            <w:r>
              <w:rPr>
                <w:rFonts w:ascii="Arial" w:hAnsi="Arial" w:cs="Arial"/>
                <w:sz w:val="22"/>
                <w:szCs w:val="22"/>
              </w:rPr>
              <w:t>Dame Fiona Reyn</w:t>
            </w:r>
            <w:r w:rsidR="00836320">
              <w:rPr>
                <w:rFonts w:ascii="Arial" w:hAnsi="Arial" w:cs="Arial"/>
                <w:sz w:val="22"/>
                <w:szCs w:val="22"/>
              </w:rPr>
              <w:t>olds</w:t>
            </w:r>
          </w:p>
        </w:tc>
        <w:tc>
          <w:tcPr>
            <w:tcW w:w="779" w:type="dxa"/>
            <w:shd w:val="clear" w:color="auto" w:fill="auto"/>
          </w:tcPr>
          <w:p w14:paraId="6BBCE953" w14:textId="6D849183" w:rsidR="00C81490" w:rsidRPr="00211858" w:rsidRDefault="00836320" w:rsidP="00456B13">
            <w:pPr>
              <w:spacing w:after="60"/>
              <w:rPr>
                <w:rFonts w:ascii="Arial" w:hAnsi="Arial" w:cs="Arial"/>
                <w:sz w:val="22"/>
                <w:szCs w:val="22"/>
              </w:rPr>
            </w:pPr>
            <w:r>
              <w:rPr>
                <w:rFonts w:ascii="Arial" w:hAnsi="Arial" w:cs="Arial"/>
                <w:sz w:val="22"/>
                <w:szCs w:val="22"/>
              </w:rPr>
              <w:t>FR</w:t>
            </w:r>
          </w:p>
        </w:tc>
        <w:tc>
          <w:tcPr>
            <w:tcW w:w="6892" w:type="dxa"/>
            <w:shd w:val="clear" w:color="auto" w:fill="auto"/>
          </w:tcPr>
          <w:p w14:paraId="494FF91B" w14:textId="77777777" w:rsidR="00C81490" w:rsidRPr="00211858" w:rsidRDefault="00C81490" w:rsidP="00456B13">
            <w:pPr>
              <w:spacing w:after="60"/>
              <w:rPr>
                <w:rFonts w:ascii="Arial" w:hAnsi="Arial" w:cs="Arial"/>
                <w:sz w:val="22"/>
                <w:szCs w:val="22"/>
              </w:rPr>
            </w:pPr>
            <w:r w:rsidRPr="00211858">
              <w:rPr>
                <w:rFonts w:ascii="Arial" w:hAnsi="Arial" w:cs="Arial"/>
                <w:sz w:val="22"/>
                <w:szCs w:val="22"/>
              </w:rPr>
              <w:t>Chair</w:t>
            </w:r>
          </w:p>
        </w:tc>
      </w:tr>
      <w:tr w:rsidR="00836320" w:rsidRPr="00211858" w14:paraId="412B6994" w14:textId="77777777" w:rsidTr="00657053">
        <w:tc>
          <w:tcPr>
            <w:tcW w:w="2961" w:type="dxa"/>
            <w:shd w:val="clear" w:color="auto" w:fill="auto"/>
          </w:tcPr>
          <w:p w14:paraId="3FD0E2FF" w14:textId="0F8BCC46" w:rsidR="00836320" w:rsidRPr="00211858" w:rsidRDefault="00B05D76" w:rsidP="00456B13">
            <w:pPr>
              <w:spacing w:after="60"/>
              <w:rPr>
                <w:rFonts w:ascii="Arial" w:hAnsi="Arial" w:cs="Arial"/>
                <w:sz w:val="22"/>
                <w:szCs w:val="22"/>
              </w:rPr>
            </w:pPr>
            <w:r>
              <w:rPr>
                <w:rFonts w:ascii="Arial" w:hAnsi="Arial" w:cs="Arial"/>
                <w:sz w:val="22"/>
                <w:szCs w:val="22"/>
              </w:rPr>
              <w:t>Sir Martin Donnelly</w:t>
            </w:r>
          </w:p>
        </w:tc>
        <w:tc>
          <w:tcPr>
            <w:tcW w:w="779" w:type="dxa"/>
            <w:shd w:val="clear" w:color="auto" w:fill="auto"/>
          </w:tcPr>
          <w:p w14:paraId="4BA11D83" w14:textId="03E9FD23" w:rsidR="00836320" w:rsidRPr="00211858" w:rsidRDefault="00B05D76" w:rsidP="00456B13">
            <w:pPr>
              <w:spacing w:after="60"/>
              <w:rPr>
                <w:rFonts w:ascii="Arial" w:hAnsi="Arial" w:cs="Arial"/>
                <w:sz w:val="22"/>
                <w:szCs w:val="22"/>
              </w:rPr>
            </w:pPr>
            <w:r>
              <w:rPr>
                <w:rFonts w:ascii="Arial" w:hAnsi="Arial" w:cs="Arial"/>
                <w:sz w:val="22"/>
                <w:szCs w:val="22"/>
              </w:rPr>
              <w:t>MD</w:t>
            </w:r>
          </w:p>
        </w:tc>
        <w:tc>
          <w:tcPr>
            <w:tcW w:w="6892" w:type="dxa"/>
            <w:shd w:val="clear" w:color="auto" w:fill="auto"/>
          </w:tcPr>
          <w:p w14:paraId="7EF6125D" w14:textId="7062B0F2" w:rsidR="00836320" w:rsidRPr="00211858" w:rsidRDefault="00B05D76" w:rsidP="00456B13">
            <w:pPr>
              <w:spacing w:after="60"/>
              <w:rPr>
                <w:rFonts w:ascii="Arial" w:hAnsi="Arial" w:cs="Arial"/>
                <w:sz w:val="22"/>
                <w:szCs w:val="22"/>
              </w:rPr>
            </w:pPr>
            <w:r>
              <w:rPr>
                <w:rFonts w:ascii="Arial" w:hAnsi="Arial" w:cs="Arial"/>
                <w:sz w:val="22"/>
                <w:szCs w:val="22"/>
              </w:rPr>
              <w:t>Non-Executive Member</w:t>
            </w:r>
          </w:p>
        </w:tc>
      </w:tr>
      <w:tr w:rsidR="00867E99" w:rsidRPr="00211858" w14:paraId="7AD9EB36" w14:textId="77777777" w:rsidTr="00657053">
        <w:tc>
          <w:tcPr>
            <w:tcW w:w="2961" w:type="dxa"/>
            <w:shd w:val="clear" w:color="auto" w:fill="auto"/>
          </w:tcPr>
          <w:p w14:paraId="6640F31D" w14:textId="612EE4F4" w:rsidR="00867E99" w:rsidRDefault="00867E99" w:rsidP="00456B13">
            <w:pPr>
              <w:spacing w:after="60"/>
              <w:rPr>
                <w:rFonts w:ascii="Arial" w:hAnsi="Arial" w:cs="Arial"/>
                <w:sz w:val="22"/>
                <w:szCs w:val="22"/>
              </w:rPr>
            </w:pPr>
            <w:r w:rsidRPr="00211858">
              <w:rPr>
                <w:rFonts w:ascii="Arial" w:hAnsi="Arial" w:cs="Arial"/>
                <w:sz w:val="22"/>
                <w:szCs w:val="22"/>
              </w:rPr>
              <w:t>Janet Eilbeck</w:t>
            </w:r>
          </w:p>
        </w:tc>
        <w:tc>
          <w:tcPr>
            <w:tcW w:w="779" w:type="dxa"/>
            <w:shd w:val="clear" w:color="auto" w:fill="auto"/>
          </w:tcPr>
          <w:p w14:paraId="64BB8F54" w14:textId="5F12619F" w:rsidR="00867E99" w:rsidRPr="00211858" w:rsidRDefault="00867E99" w:rsidP="00456B13">
            <w:pPr>
              <w:spacing w:after="60"/>
              <w:rPr>
                <w:rFonts w:ascii="Arial" w:hAnsi="Arial" w:cs="Arial"/>
                <w:sz w:val="22"/>
                <w:szCs w:val="22"/>
              </w:rPr>
            </w:pPr>
            <w:r w:rsidRPr="00211858">
              <w:rPr>
                <w:rFonts w:ascii="Arial" w:hAnsi="Arial" w:cs="Arial"/>
                <w:sz w:val="22"/>
                <w:szCs w:val="22"/>
              </w:rPr>
              <w:t>JE</w:t>
            </w:r>
          </w:p>
        </w:tc>
        <w:tc>
          <w:tcPr>
            <w:tcW w:w="6892" w:type="dxa"/>
            <w:shd w:val="clear" w:color="auto" w:fill="auto"/>
          </w:tcPr>
          <w:p w14:paraId="0A7663A8" w14:textId="5F37E9B3" w:rsidR="00867E99" w:rsidRPr="00211858" w:rsidRDefault="00867E99" w:rsidP="00456B13">
            <w:pPr>
              <w:spacing w:after="60"/>
              <w:rPr>
                <w:rFonts w:ascii="Arial" w:hAnsi="Arial" w:cs="Arial"/>
                <w:sz w:val="22"/>
                <w:szCs w:val="22"/>
              </w:rPr>
            </w:pPr>
            <w:r w:rsidRPr="00211858">
              <w:rPr>
                <w:rFonts w:ascii="Arial" w:hAnsi="Arial" w:cs="Arial"/>
                <w:sz w:val="22"/>
                <w:szCs w:val="22"/>
              </w:rPr>
              <w:t xml:space="preserve">Non-Executive Member </w:t>
            </w:r>
          </w:p>
        </w:tc>
      </w:tr>
      <w:tr w:rsidR="00867E99" w:rsidRPr="00211858" w14:paraId="672B0EA2" w14:textId="77777777" w:rsidTr="00657053">
        <w:tc>
          <w:tcPr>
            <w:tcW w:w="2961" w:type="dxa"/>
            <w:shd w:val="clear" w:color="auto" w:fill="auto"/>
          </w:tcPr>
          <w:p w14:paraId="2215B3F8" w14:textId="1BFA0ADC" w:rsidR="00867E99" w:rsidRPr="00211858" w:rsidRDefault="00B05D76" w:rsidP="00456B13">
            <w:pPr>
              <w:spacing w:after="60"/>
              <w:rPr>
                <w:rFonts w:ascii="Arial" w:hAnsi="Arial" w:cs="Arial"/>
                <w:sz w:val="22"/>
                <w:szCs w:val="22"/>
              </w:rPr>
            </w:pPr>
            <w:r>
              <w:rPr>
                <w:rFonts w:ascii="Arial" w:hAnsi="Arial" w:cs="Arial"/>
                <w:sz w:val="22"/>
                <w:szCs w:val="22"/>
              </w:rPr>
              <w:t>G</w:t>
            </w:r>
            <w:r w:rsidR="00D11A6E">
              <w:rPr>
                <w:rFonts w:ascii="Arial" w:hAnsi="Arial" w:cs="Arial"/>
                <w:sz w:val="22"/>
                <w:szCs w:val="22"/>
              </w:rPr>
              <w:t>aenor Bagley</w:t>
            </w:r>
          </w:p>
        </w:tc>
        <w:tc>
          <w:tcPr>
            <w:tcW w:w="779" w:type="dxa"/>
            <w:shd w:val="clear" w:color="auto" w:fill="auto"/>
          </w:tcPr>
          <w:p w14:paraId="35A5EEC3" w14:textId="7662DEBF" w:rsidR="00867E99" w:rsidRPr="00211858" w:rsidRDefault="00D11A6E" w:rsidP="00456B13">
            <w:pPr>
              <w:spacing w:after="60"/>
              <w:rPr>
                <w:rFonts w:ascii="Arial" w:hAnsi="Arial" w:cs="Arial"/>
                <w:sz w:val="22"/>
                <w:szCs w:val="22"/>
              </w:rPr>
            </w:pPr>
            <w:r>
              <w:rPr>
                <w:rFonts w:ascii="Arial" w:hAnsi="Arial" w:cs="Arial"/>
                <w:sz w:val="22"/>
                <w:szCs w:val="22"/>
              </w:rPr>
              <w:t>GB</w:t>
            </w:r>
          </w:p>
        </w:tc>
        <w:tc>
          <w:tcPr>
            <w:tcW w:w="6892" w:type="dxa"/>
            <w:shd w:val="clear" w:color="auto" w:fill="auto"/>
          </w:tcPr>
          <w:p w14:paraId="39C57520" w14:textId="77777777" w:rsidR="00867E99" w:rsidRPr="00211858" w:rsidRDefault="00867E99" w:rsidP="00456B13">
            <w:pPr>
              <w:spacing w:after="60"/>
              <w:rPr>
                <w:rFonts w:ascii="Arial" w:hAnsi="Arial" w:cs="Arial"/>
                <w:sz w:val="22"/>
                <w:szCs w:val="22"/>
              </w:rPr>
            </w:pPr>
            <w:r w:rsidRPr="00211858">
              <w:rPr>
                <w:rFonts w:ascii="Arial" w:hAnsi="Arial" w:cs="Arial"/>
                <w:sz w:val="22"/>
                <w:szCs w:val="22"/>
              </w:rPr>
              <w:t xml:space="preserve">Non-Executive Member </w:t>
            </w:r>
          </w:p>
        </w:tc>
      </w:tr>
      <w:tr w:rsidR="00551AE3" w:rsidRPr="00211858" w14:paraId="0E027DE5" w14:textId="77777777" w:rsidTr="00657053">
        <w:tc>
          <w:tcPr>
            <w:tcW w:w="2961" w:type="dxa"/>
            <w:shd w:val="clear" w:color="auto" w:fill="auto"/>
          </w:tcPr>
          <w:p w14:paraId="04FACC34" w14:textId="77777777" w:rsidR="00551AE3" w:rsidRPr="00211858" w:rsidRDefault="00551AE3" w:rsidP="00456B13">
            <w:pPr>
              <w:spacing w:after="60"/>
              <w:rPr>
                <w:rFonts w:ascii="Arial" w:hAnsi="Arial" w:cs="Arial"/>
                <w:sz w:val="22"/>
                <w:szCs w:val="22"/>
              </w:rPr>
            </w:pPr>
            <w:r w:rsidRPr="00211858">
              <w:rPr>
                <w:rFonts w:ascii="Arial" w:hAnsi="Arial" w:cs="Arial"/>
                <w:sz w:val="22"/>
                <w:szCs w:val="22"/>
              </w:rPr>
              <w:t xml:space="preserve">Dame Clare Tickell </w:t>
            </w:r>
          </w:p>
        </w:tc>
        <w:tc>
          <w:tcPr>
            <w:tcW w:w="779" w:type="dxa"/>
            <w:shd w:val="clear" w:color="auto" w:fill="auto"/>
          </w:tcPr>
          <w:p w14:paraId="2478ACBA" w14:textId="77777777" w:rsidR="00551AE3" w:rsidRPr="00211858" w:rsidRDefault="00551AE3" w:rsidP="00456B13">
            <w:pPr>
              <w:spacing w:after="60"/>
              <w:rPr>
                <w:rFonts w:ascii="Arial" w:hAnsi="Arial" w:cs="Arial"/>
                <w:sz w:val="22"/>
                <w:szCs w:val="22"/>
              </w:rPr>
            </w:pPr>
            <w:r w:rsidRPr="00211858">
              <w:rPr>
                <w:rFonts w:ascii="Arial" w:hAnsi="Arial" w:cs="Arial"/>
                <w:sz w:val="22"/>
                <w:szCs w:val="22"/>
              </w:rPr>
              <w:t xml:space="preserve">CT </w:t>
            </w:r>
          </w:p>
        </w:tc>
        <w:tc>
          <w:tcPr>
            <w:tcW w:w="6892" w:type="dxa"/>
            <w:shd w:val="clear" w:color="auto" w:fill="auto"/>
          </w:tcPr>
          <w:p w14:paraId="44871A23" w14:textId="77777777" w:rsidR="00551AE3" w:rsidRPr="00211858" w:rsidRDefault="00551AE3" w:rsidP="00456B13">
            <w:pPr>
              <w:spacing w:after="60"/>
              <w:rPr>
                <w:rFonts w:ascii="Arial" w:hAnsi="Arial" w:cs="Arial"/>
                <w:sz w:val="22"/>
                <w:szCs w:val="22"/>
              </w:rPr>
            </w:pPr>
            <w:r w:rsidRPr="00211858">
              <w:rPr>
                <w:rFonts w:ascii="Arial" w:hAnsi="Arial" w:cs="Arial"/>
                <w:sz w:val="22"/>
                <w:szCs w:val="22"/>
              </w:rPr>
              <w:t xml:space="preserve">Non-Executive Member </w:t>
            </w:r>
          </w:p>
        </w:tc>
      </w:tr>
      <w:tr w:rsidR="00867E99" w:rsidRPr="00211858" w14:paraId="19B1B543" w14:textId="77777777" w:rsidTr="00657053">
        <w:tc>
          <w:tcPr>
            <w:tcW w:w="2961" w:type="dxa"/>
            <w:shd w:val="clear" w:color="auto" w:fill="auto"/>
          </w:tcPr>
          <w:p w14:paraId="55B24F49" w14:textId="4ED4BA49" w:rsidR="00867E99" w:rsidRPr="00211858" w:rsidRDefault="00867E99" w:rsidP="00456B13">
            <w:pPr>
              <w:spacing w:after="60"/>
              <w:rPr>
                <w:rFonts w:ascii="Arial" w:hAnsi="Arial" w:cs="Arial"/>
                <w:sz w:val="22"/>
                <w:szCs w:val="22"/>
              </w:rPr>
            </w:pPr>
            <w:r>
              <w:rPr>
                <w:rFonts w:ascii="Arial" w:hAnsi="Arial" w:cs="Arial"/>
                <w:sz w:val="22"/>
                <w:szCs w:val="22"/>
              </w:rPr>
              <w:t>Gareth Davies</w:t>
            </w:r>
          </w:p>
        </w:tc>
        <w:tc>
          <w:tcPr>
            <w:tcW w:w="779" w:type="dxa"/>
            <w:shd w:val="clear" w:color="auto" w:fill="auto"/>
          </w:tcPr>
          <w:p w14:paraId="349875B8" w14:textId="74131896" w:rsidR="00867E99" w:rsidRPr="00211858" w:rsidRDefault="00117541" w:rsidP="00456B13">
            <w:pPr>
              <w:spacing w:after="60"/>
              <w:rPr>
                <w:rFonts w:ascii="Arial" w:hAnsi="Arial" w:cs="Arial"/>
                <w:sz w:val="22"/>
                <w:szCs w:val="22"/>
              </w:rPr>
            </w:pPr>
            <w:r>
              <w:rPr>
                <w:rFonts w:ascii="Arial" w:hAnsi="Arial" w:cs="Arial"/>
                <w:sz w:val="22"/>
                <w:szCs w:val="22"/>
              </w:rPr>
              <w:t>GD</w:t>
            </w:r>
          </w:p>
        </w:tc>
        <w:tc>
          <w:tcPr>
            <w:tcW w:w="6892" w:type="dxa"/>
            <w:shd w:val="clear" w:color="auto" w:fill="auto"/>
          </w:tcPr>
          <w:p w14:paraId="57E8D149" w14:textId="407B2538" w:rsidR="00867E99" w:rsidRPr="00211858" w:rsidRDefault="00867E99" w:rsidP="00456B13">
            <w:pPr>
              <w:spacing w:after="60"/>
              <w:rPr>
                <w:rFonts w:ascii="Arial" w:hAnsi="Arial" w:cs="Arial"/>
                <w:sz w:val="22"/>
                <w:szCs w:val="22"/>
              </w:rPr>
            </w:pPr>
            <w:r w:rsidRPr="00211858">
              <w:rPr>
                <w:rFonts w:ascii="Arial" w:hAnsi="Arial" w:cs="Arial"/>
                <w:sz w:val="22"/>
                <w:szCs w:val="22"/>
              </w:rPr>
              <w:t xml:space="preserve">Comptroller and Auditor General </w:t>
            </w:r>
          </w:p>
        </w:tc>
      </w:tr>
      <w:tr w:rsidR="00867E99" w:rsidRPr="00211858" w14:paraId="366AC848" w14:textId="77777777" w:rsidTr="00657053">
        <w:tc>
          <w:tcPr>
            <w:tcW w:w="2961" w:type="dxa"/>
            <w:shd w:val="clear" w:color="auto" w:fill="auto"/>
          </w:tcPr>
          <w:p w14:paraId="3D57C9CA" w14:textId="77777777" w:rsidR="00867E99" w:rsidRPr="00211858" w:rsidRDefault="00867E99" w:rsidP="00456B13">
            <w:pPr>
              <w:spacing w:after="60"/>
              <w:rPr>
                <w:rFonts w:ascii="Arial" w:hAnsi="Arial" w:cs="Arial"/>
                <w:sz w:val="22"/>
                <w:szCs w:val="22"/>
              </w:rPr>
            </w:pPr>
            <w:r w:rsidRPr="00211858">
              <w:rPr>
                <w:rFonts w:ascii="Arial" w:hAnsi="Arial" w:cs="Arial"/>
                <w:sz w:val="22"/>
                <w:szCs w:val="22"/>
              </w:rPr>
              <w:t>Daniel Lambauer</w:t>
            </w:r>
          </w:p>
        </w:tc>
        <w:tc>
          <w:tcPr>
            <w:tcW w:w="779" w:type="dxa"/>
            <w:shd w:val="clear" w:color="auto" w:fill="auto"/>
          </w:tcPr>
          <w:p w14:paraId="6BE52B6A" w14:textId="77777777" w:rsidR="00867E99" w:rsidRPr="00211858" w:rsidRDefault="00867E99" w:rsidP="00456B13">
            <w:pPr>
              <w:spacing w:after="60"/>
              <w:rPr>
                <w:rFonts w:ascii="Arial" w:hAnsi="Arial" w:cs="Arial"/>
                <w:sz w:val="22"/>
                <w:szCs w:val="22"/>
              </w:rPr>
            </w:pPr>
            <w:r w:rsidRPr="00211858">
              <w:rPr>
                <w:rFonts w:ascii="Arial" w:hAnsi="Arial" w:cs="Arial"/>
                <w:sz w:val="22"/>
                <w:szCs w:val="22"/>
              </w:rPr>
              <w:t>DL</w:t>
            </w:r>
          </w:p>
        </w:tc>
        <w:tc>
          <w:tcPr>
            <w:tcW w:w="6892" w:type="dxa"/>
            <w:shd w:val="clear" w:color="auto" w:fill="auto"/>
          </w:tcPr>
          <w:p w14:paraId="51BF63F6" w14:textId="0CAD278D" w:rsidR="00867E99" w:rsidRPr="00211858" w:rsidRDefault="00867E99" w:rsidP="00456B13">
            <w:pPr>
              <w:spacing w:after="60"/>
              <w:rPr>
                <w:rFonts w:ascii="Arial" w:hAnsi="Arial" w:cs="Arial"/>
                <w:sz w:val="22"/>
                <w:szCs w:val="22"/>
              </w:rPr>
            </w:pPr>
            <w:r w:rsidRPr="00211858">
              <w:rPr>
                <w:rFonts w:ascii="Arial" w:hAnsi="Arial" w:cs="Arial"/>
                <w:sz w:val="22"/>
                <w:szCs w:val="22"/>
              </w:rPr>
              <w:t xml:space="preserve">Executive </w:t>
            </w:r>
            <w:r>
              <w:rPr>
                <w:rFonts w:ascii="Arial" w:hAnsi="Arial" w:cs="Arial"/>
                <w:sz w:val="22"/>
                <w:szCs w:val="22"/>
              </w:rPr>
              <w:t>Director</w:t>
            </w:r>
            <w:r w:rsidR="00B66DBB">
              <w:rPr>
                <w:rFonts w:ascii="Arial" w:hAnsi="Arial" w:cs="Arial"/>
                <w:sz w:val="22"/>
                <w:szCs w:val="22"/>
              </w:rPr>
              <w:t xml:space="preserve"> responsible</w:t>
            </w:r>
            <w:r w:rsidR="000D0D85">
              <w:rPr>
                <w:rFonts w:ascii="Arial" w:hAnsi="Arial" w:cs="Arial"/>
                <w:sz w:val="22"/>
                <w:szCs w:val="22"/>
              </w:rPr>
              <w:t xml:space="preserve"> for</w:t>
            </w:r>
            <w:r w:rsidR="003979D9">
              <w:rPr>
                <w:rFonts w:ascii="Arial" w:hAnsi="Arial" w:cs="Arial"/>
                <w:sz w:val="22"/>
                <w:szCs w:val="22"/>
              </w:rPr>
              <w:t xml:space="preserve"> </w:t>
            </w:r>
            <w:r w:rsidRPr="00211858">
              <w:rPr>
                <w:rFonts w:ascii="Arial" w:hAnsi="Arial" w:cs="Arial"/>
                <w:sz w:val="22"/>
                <w:szCs w:val="22"/>
              </w:rPr>
              <w:t xml:space="preserve">Strategy and </w:t>
            </w:r>
            <w:r w:rsidR="000D0D85">
              <w:rPr>
                <w:rFonts w:ascii="Arial" w:hAnsi="Arial" w:cs="Arial"/>
                <w:sz w:val="22"/>
                <w:szCs w:val="22"/>
              </w:rPr>
              <w:t>Resources</w:t>
            </w:r>
          </w:p>
        </w:tc>
      </w:tr>
      <w:tr w:rsidR="00F81904" w:rsidRPr="00211858" w14:paraId="6F29DA1A" w14:textId="77777777" w:rsidTr="00657053">
        <w:trPr>
          <w:trHeight w:val="154"/>
        </w:trPr>
        <w:tc>
          <w:tcPr>
            <w:tcW w:w="2961" w:type="dxa"/>
            <w:shd w:val="clear" w:color="auto" w:fill="auto"/>
          </w:tcPr>
          <w:p w14:paraId="7FFBE98A" w14:textId="640D2712" w:rsidR="00F81904" w:rsidRDefault="00F81904" w:rsidP="00456B13">
            <w:pPr>
              <w:spacing w:after="60"/>
              <w:rPr>
                <w:rFonts w:ascii="Arial" w:hAnsi="Arial" w:cs="Arial"/>
                <w:sz w:val="22"/>
                <w:szCs w:val="22"/>
              </w:rPr>
            </w:pPr>
            <w:r>
              <w:rPr>
                <w:rFonts w:ascii="Arial" w:hAnsi="Arial" w:cs="Arial"/>
                <w:sz w:val="22"/>
                <w:szCs w:val="22"/>
              </w:rPr>
              <w:t>Abdool Kara</w:t>
            </w:r>
          </w:p>
        </w:tc>
        <w:tc>
          <w:tcPr>
            <w:tcW w:w="779" w:type="dxa"/>
            <w:shd w:val="clear" w:color="auto" w:fill="auto"/>
          </w:tcPr>
          <w:p w14:paraId="7E3B43D2" w14:textId="67A0C2EA" w:rsidR="00F81904" w:rsidRDefault="00F81904" w:rsidP="00456B13">
            <w:pPr>
              <w:spacing w:after="60"/>
              <w:rPr>
                <w:rFonts w:ascii="Arial" w:hAnsi="Arial" w:cs="Arial"/>
                <w:sz w:val="22"/>
                <w:szCs w:val="22"/>
              </w:rPr>
            </w:pPr>
            <w:r>
              <w:rPr>
                <w:rFonts w:ascii="Arial" w:hAnsi="Arial" w:cs="Arial"/>
                <w:sz w:val="22"/>
                <w:szCs w:val="22"/>
              </w:rPr>
              <w:t>AK</w:t>
            </w:r>
          </w:p>
        </w:tc>
        <w:tc>
          <w:tcPr>
            <w:tcW w:w="6892" w:type="dxa"/>
            <w:shd w:val="clear" w:color="auto" w:fill="auto"/>
          </w:tcPr>
          <w:p w14:paraId="42A5D6AF" w14:textId="1D6281FF" w:rsidR="00F81904" w:rsidRDefault="00F81904" w:rsidP="00456B13">
            <w:pPr>
              <w:spacing w:after="60"/>
              <w:rPr>
                <w:rFonts w:ascii="Arial" w:hAnsi="Arial" w:cs="Arial"/>
                <w:sz w:val="22"/>
                <w:szCs w:val="22"/>
              </w:rPr>
            </w:pPr>
            <w:r>
              <w:rPr>
                <w:rFonts w:ascii="Arial" w:hAnsi="Arial" w:cs="Arial"/>
                <w:sz w:val="22"/>
                <w:szCs w:val="22"/>
              </w:rPr>
              <w:t>Executive Director responsible for People</w:t>
            </w:r>
          </w:p>
        </w:tc>
      </w:tr>
      <w:tr w:rsidR="00F81904" w:rsidRPr="00211858" w14:paraId="646856D2" w14:textId="77777777" w:rsidTr="00657053">
        <w:tc>
          <w:tcPr>
            <w:tcW w:w="2961" w:type="dxa"/>
            <w:shd w:val="clear" w:color="auto" w:fill="auto"/>
          </w:tcPr>
          <w:p w14:paraId="33A1122E" w14:textId="6721D832" w:rsidR="00F81904" w:rsidRDefault="00F81904" w:rsidP="00456B13">
            <w:pPr>
              <w:spacing w:after="60"/>
              <w:rPr>
                <w:rFonts w:ascii="Arial" w:hAnsi="Arial" w:cs="Arial"/>
                <w:sz w:val="22"/>
                <w:szCs w:val="22"/>
              </w:rPr>
            </w:pPr>
            <w:r>
              <w:rPr>
                <w:rFonts w:ascii="Arial" w:hAnsi="Arial" w:cs="Arial"/>
                <w:sz w:val="22"/>
                <w:szCs w:val="22"/>
              </w:rPr>
              <w:t>Elaine Lewis</w:t>
            </w:r>
          </w:p>
        </w:tc>
        <w:tc>
          <w:tcPr>
            <w:tcW w:w="779" w:type="dxa"/>
            <w:shd w:val="clear" w:color="auto" w:fill="auto"/>
          </w:tcPr>
          <w:p w14:paraId="45433691" w14:textId="186FD7B9" w:rsidR="00F81904" w:rsidRDefault="00F81904" w:rsidP="00456B13">
            <w:pPr>
              <w:spacing w:after="60"/>
              <w:rPr>
                <w:rFonts w:ascii="Arial" w:hAnsi="Arial" w:cs="Arial"/>
                <w:sz w:val="22"/>
                <w:szCs w:val="22"/>
              </w:rPr>
            </w:pPr>
            <w:r>
              <w:rPr>
                <w:rFonts w:ascii="Arial" w:hAnsi="Arial" w:cs="Arial"/>
                <w:sz w:val="22"/>
                <w:szCs w:val="22"/>
              </w:rPr>
              <w:t>EL</w:t>
            </w:r>
          </w:p>
        </w:tc>
        <w:tc>
          <w:tcPr>
            <w:tcW w:w="6892" w:type="dxa"/>
            <w:shd w:val="clear" w:color="auto" w:fill="auto"/>
          </w:tcPr>
          <w:p w14:paraId="3E9139EF" w14:textId="15B39AB8" w:rsidR="00F81904" w:rsidRDefault="00F81904" w:rsidP="00456B13">
            <w:pPr>
              <w:spacing w:after="60"/>
              <w:rPr>
                <w:rFonts w:ascii="Arial" w:hAnsi="Arial" w:cs="Arial"/>
                <w:sz w:val="22"/>
                <w:szCs w:val="22"/>
              </w:rPr>
            </w:pPr>
            <w:r>
              <w:rPr>
                <w:rFonts w:ascii="Arial" w:hAnsi="Arial" w:cs="Arial"/>
                <w:sz w:val="22"/>
                <w:szCs w:val="22"/>
              </w:rPr>
              <w:t xml:space="preserve">Executive Director responsible for Financial Audit Quality Assurance </w:t>
            </w:r>
          </w:p>
        </w:tc>
      </w:tr>
      <w:tr w:rsidR="00E00A88" w:rsidRPr="00E00A88" w14:paraId="6D0FE152" w14:textId="77777777" w:rsidTr="00C73AAB">
        <w:trPr>
          <w:trHeight w:val="397"/>
        </w:trPr>
        <w:tc>
          <w:tcPr>
            <w:tcW w:w="10632" w:type="dxa"/>
            <w:gridSpan w:val="3"/>
            <w:shd w:val="clear" w:color="auto" w:fill="7F1355"/>
            <w:vAlign w:val="center"/>
          </w:tcPr>
          <w:p w14:paraId="32CC9228" w14:textId="22108752" w:rsidR="00E00A88" w:rsidRPr="00E00A88" w:rsidRDefault="00E00A88" w:rsidP="00C73AAB">
            <w:pPr>
              <w:rPr>
                <w:rFonts w:ascii="Arial" w:hAnsi="Arial" w:cs="Arial"/>
                <w:b/>
                <w:bCs/>
                <w:color w:val="FFFFFF" w:themeColor="background1"/>
                <w:sz w:val="20"/>
                <w:szCs w:val="20"/>
              </w:rPr>
            </w:pPr>
            <w:r w:rsidRPr="00E00A88">
              <w:rPr>
                <w:rFonts w:ascii="Arial" w:hAnsi="Arial" w:cs="Arial"/>
                <w:b/>
                <w:bCs/>
                <w:color w:val="FFFFFF" w:themeColor="background1"/>
                <w:sz w:val="20"/>
                <w:szCs w:val="20"/>
              </w:rPr>
              <w:t>Attendees</w:t>
            </w:r>
          </w:p>
        </w:tc>
      </w:tr>
      <w:tr w:rsidR="00F81904" w:rsidRPr="00211858" w14:paraId="43D42D69" w14:textId="77777777" w:rsidTr="00657053">
        <w:tc>
          <w:tcPr>
            <w:tcW w:w="2961" w:type="dxa"/>
            <w:shd w:val="clear" w:color="auto" w:fill="auto"/>
          </w:tcPr>
          <w:p w14:paraId="18FC2A6C" w14:textId="506EADD1" w:rsidR="00F81904" w:rsidRPr="00211858" w:rsidRDefault="00F81904" w:rsidP="00456B13">
            <w:pPr>
              <w:spacing w:after="60"/>
              <w:rPr>
                <w:rFonts w:ascii="Arial" w:hAnsi="Arial" w:cs="Arial"/>
                <w:sz w:val="22"/>
                <w:szCs w:val="22"/>
              </w:rPr>
            </w:pPr>
            <w:r>
              <w:rPr>
                <w:rFonts w:ascii="Arial" w:hAnsi="Arial" w:cs="Arial"/>
                <w:sz w:val="22"/>
                <w:szCs w:val="22"/>
              </w:rPr>
              <w:t>Kate Mathers</w:t>
            </w:r>
          </w:p>
        </w:tc>
        <w:tc>
          <w:tcPr>
            <w:tcW w:w="779" w:type="dxa"/>
            <w:shd w:val="clear" w:color="auto" w:fill="auto"/>
          </w:tcPr>
          <w:p w14:paraId="1CF43AE4" w14:textId="410F157A" w:rsidR="00F81904" w:rsidRPr="00211858" w:rsidRDefault="00F81904" w:rsidP="00456B13">
            <w:pPr>
              <w:spacing w:after="60"/>
              <w:rPr>
                <w:rFonts w:ascii="Arial" w:hAnsi="Arial" w:cs="Arial"/>
                <w:sz w:val="22"/>
                <w:szCs w:val="22"/>
              </w:rPr>
            </w:pPr>
            <w:r>
              <w:rPr>
                <w:rFonts w:ascii="Arial" w:hAnsi="Arial" w:cs="Arial"/>
                <w:sz w:val="22"/>
                <w:szCs w:val="22"/>
              </w:rPr>
              <w:t>KM</w:t>
            </w:r>
          </w:p>
        </w:tc>
        <w:tc>
          <w:tcPr>
            <w:tcW w:w="6892" w:type="dxa"/>
            <w:shd w:val="clear" w:color="auto" w:fill="auto"/>
          </w:tcPr>
          <w:p w14:paraId="60840582" w14:textId="7AB7BF09" w:rsidR="00F81904" w:rsidRPr="00211858" w:rsidRDefault="00F81904" w:rsidP="00456B13">
            <w:pPr>
              <w:spacing w:after="60"/>
              <w:rPr>
                <w:rFonts w:ascii="Arial" w:hAnsi="Arial" w:cs="Arial"/>
                <w:sz w:val="22"/>
                <w:szCs w:val="22"/>
              </w:rPr>
            </w:pPr>
            <w:r>
              <w:rPr>
                <w:rFonts w:ascii="Arial" w:hAnsi="Arial" w:cs="Arial"/>
                <w:sz w:val="22"/>
                <w:szCs w:val="22"/>
              </w:rPr>
              <w:t>Executive Director responsible for Financial Audit service line</w:t>
            </w:r>
          </w:p>
        </w:tc>
      </w:tr>
      <w:tr w:rsidR="00F81904" w:rsidRPr="00211858" w14:paraId="2E23A5DD" w14:textId="77777777" w:rsidTr="00657053">
        <w:tc>
          <w:tcPr>
            <w:tcW w:w="2961" w:type="dxa"/>
            <w:shd w:val="clear" w:color="auto" w:fill="auto"/>
          </w:tcPr>
          <w:p w14:paraId="154ED12C" w14:textId="5BEF0B7C" w:rsidR="00F81904" w:rsidRDefault="00F81904" w:rsidP="00456B13">
            <w:pPr>
              <w:spacing w:after="60"/>
              <w:rPr>
                <w:rFonts w:ascii="Arial" w:hAnsi="Arial" w:cs="Arial"/>
                <w:sz w:val="22"/>
                <w:szCs w:val="22"/>
              </w:rPr>
            </w:pPr>
            <w:r>
              <w:rPr>
                <w:rFonts w:ascii="Arial" w:hAnsi="Arial" w:cs="Arial"/>
                <w:sz w:val="22"/>
                <w:szCs w:val="22"/>
              </w:rPr>
              <w:t>Rebecca Sheeran</w:t>
            </w:r>
          </w:p>
        </w:tc>
        <w:tc>
          <w:tcPr>
            <w:tcW w:w="779" w:type="dxa"/>
            <w:shd w:val="clear" w:color="auto" w:fill="auto"/>
          </w:tcPr>
          <w:p w14:paraId="0BBB4B6C" w14:textId="12A84D28" w:rsidR="00F81904" w:rsidRDefault="00F81904" w:rsidP="00456B13">
            <w:pPr>
              <w:spacing w:after="60"/>
              <w:rPr>
                <w:rFonts w:ascii="Arial" w:hAnsi="Arial" w:cs="Arial"/>
                <w:sz w:val="22"/>
                <w:szCs w:val="22"/>
              </w:rPr>
            </w:pPr>
            <w:r>
              <w:rPr>
                <w:rFonts w:ascii="Arial" w:hAnsi="Arial" w:cs="Arial"/>
                <w:sz w:val="22"/>
                <w:szCs w:val="22"/>
              </w:rPr>
              <w:t>RS</w:t>
            </w:r>
          </w:p>
        </w:tc>
        <w:tc>
          <w:tcPr>
            <w:tcW w:w="6892" w:type="dxa"/>
            <w:shd w:val="clear" w:color="auto" w:fill="auto"/>
          </w:tcPr>
          <w:p w14:paraId="2B4917D2" w14:textId="5DA4B831" w:rsidR="00F81904" w:rsidRDefault="00F81904" w:rsidP="00456B13">
            <w:pPr>
              <w:spacing w:after="60"/>
              <w:rPr>
                <w:rFonts w:ascii="Arial" w:hAnsi="Arial" w:cs="Arial"/>
                <w:sz w:val="22"/>
                <w:szCs w:val="22"/>
              </w:rPr>
            </w:pPr>
            <w:r>
              <w:rPr>
                <w:rFonts w:ascii="Arial" w:hAnsi="Arial" w:cs="Arial"/>
                <w:sz w:val="22"/>
                <w:szCs w:val="22"/>
              </w:rPr>
              <w:t>Executive Director responsible for Value for Money service line</w:t>
            </w:r>
          </w:p>
        </w:tc>
      </w:tr>
      <w:tr w:rsidR="00867E99" w:rsidRPr="00211858" w14:paraId="3382487D" w14:textId="77777777" w:rsidTr="00657053">
        <w:tc>
          <w:tcPr>
            <w:tcW w:w="2961" w:type="dxa"/>
            <w:shd w:val="clear" w:color="auto" w:fill="auto"/>
          </w:tcPr>
          <w:p w14:paraId="087CBE04" w14:textId="7BE37F82" w:rsidR="00867E99" w:rsidRPr="00211858" w:rsidRDefault="00867E99" w:rsidP="00456B13">
            <w:pPr>
              <w:spacing w:after="60"/>
              <w:rPr>
                <w:rFonts w:ascii="Arial" w:hAnsi="Arial" w:cs="Arial"/>
                <w:sz w:val="22"/>
                <w:szCs w:val="22"/>
              </w:rPr>
            </w:pPr>
            <w:r>
              <w:rPr>
                <w:rFonts w:ascii="Arial" w:hAnsi="Arial" w:cs="Arial"/>
                <w:sz w:val="22"/>
                <w:szCs w:val="22"/>
              </w:rPr>
              <w:t>Max Tse</w:t>
            </w:r>
          </w:p>
        </w:tc>
        <w:tc>
          <w:tcPr>
            <w:tcW w:w="779" w:type="dxa"/>
            <w:shd w:val="clear" w:color="auto" w:fill="auto"/>
          </w:tcPr>
          <w:p w14:paraId="34924CF0" w14:textId="59F6326E" w:rsidR="00867E99" w:rsidRPr="00211858" w:rsidRDefault="00867E99" w:rsidP="00456B13">
            <w:pPr>
              <w:spacing w:after="60"/>
              <w:rPr>
                <w:rFonts w:ascii="Arial" w:hAnsi="Arial" w:cs="Arial"/>
                <w:sz w:val="22"/>
                <w:szCs w:val="22"/>
              </w:rPr>
            </w:pPr>
            <w:r>
              <w:rPr>
                <w:rFonts w:ascii="Arial" w:hAnsi="Arial" w:cs="Arial"/>
                <w:sz w:val="22"/>
                <w:szCs w:val="22"/>
              </w:rPr>
              <w:t>MT</w:t>
            </w:r>
          </w:p>
        </w:tc>
        <w:tc>
          <w:tcPr>
            <w:tcW w:w="6892" w:type="dxa"/>
            <w:shd w:val="clear" w:color="auto" w:fill="auto"/>
          </w:tcPr>
          <w:p w14:paraId="6B9E507A" w14:textId="56D17825" w:rsidR="00867E99" w:rsidRPr="00211858" w:rsidRDefault="00867E99" w:rsidP="00456B13">
            <w:pPr>
              <w:spacing w:after="60"/>
              <w:rPr>
                <w:rFonts w:ascii="Arial" w:hAnsi="Arial" w:cs="Arial"/>
                <w:sz w:val="22"/>
                <w:szCs w:val="22"/>
              </w:rPr>
            </w:pPr>
            <w:r>
              <w:rPr>
                <w:rFonts w:ascii="Arial" w:hAnsi="Arial" w:cs="Arial"/>
                <w:sz w:val="22"/>
                <w:szCs w:val="22"/>
              </w:rPr>
              <w:t>Executive Director responsible for Knowledge</w:t>
            </w:r>
          </w:p>
        </w:tc>
      </w:tr>
      <w:tr w:rsidR="008E1C17" w:rsidRPr="00211858" w14:paraId="086B8F4B" w14:textId="77777777" w:rsidTr="00657053">
        <w:tc>
          <w:tcPr>
            <w:tcW w:w="2961" w:type="dxa"/>
            <w:shd w:val="clear" w:color="auto" w:fill="auto"/>
          </w:tcPr>
          <w:p w14:paraId="32D9AD04" w14:textId="3F14B5EB" w:rsidR="008E1C17" w:rsidRDefault="008E1C17" w:rsidP="00456B13">
            <w:pPr>
              <w:spacing w:after="60"/>
              <w:rPr>
                <w:rFonts w:ascii="Arial" w:hAnsi="Arial" w:cs="Arial"/>
                <w:sz w:val="22"/>
                <w:szCs w:val="22"/>
              </w:rPr>
            </w:pPr>
            <w:r>
              <w:rPr>
                <w:rFonts w:ascii="Arial" w:hAnsi="Arial" w:cs="Arial"/>
                <w:sz w:val="22"/>
                <w:szCs w:val="22"/>
              </w:rPr>
              <w:t>Steven Corbishley</w:t>
            </w:r>
          </w:p>
        </w:tc>
        <w:tc>
          <w:tcPr>
            <w:tcW w:w="779" w:type="dxa"/>
            <w:shd w:val="clear" w:color="auto" w:fill="auto"/>
          </w:tcPr>
          <w:p w14:paraId="63CF4672" w14:textId="7B7841D4" w:rsidR="008E1C17" w:rsidRDefault="008E1C17" w:rsidP="00456B13">
            <w:pPr>
              <w:spacing w:after="60"/>
              <w:rPr>
                <w:rFonts w:ascii="Arial" w:hAnsi="Arial" w:cs="Arial"/>
                <w:sz w:val="22"/>
                <w:szCs w:val="22"/>
              </w:rPr>
            </w:pPr>
            <w:r>
              <w:rPr>
                <w:rFonts w:ascii="Arial" w:hAnsi="Arial" w:cs="Arial"/>
                <w:sz w:val="22"/>
                <w:szCs w:val="22"/>
              </w:rPr>
              <w:t>SC</w:t>
            </w:r>
          </w:p>
        </w:tc>
        <w:tc>
          <w:tcPr>
            <w:tcW w:w="6892" w:type="dxa"/>
            <w:shd w:val="clear" w:color="auto" w:fill="auto"/>
          </w:tcPr>
          <w:p w14:paraId="21CE7502" w14:textId="527E7AE3" w:rsidR="008E1C17" w:rsidRDefault="008E1C17" w:rsidP="00456B13">
            <w:pPr>
              <w:spacing w:after="60"/>
              <w:rPr>
                <w:rFonts w:ascii="Arial" w:hAnsi="Arial" w:cs="Arial"/>
                <w:sz w:val="22"/>
                <w:szCs w:val="22"/>
              </w:rPr>
            </w:pPr>
            <w:r>
              <w:rPr>
                <w:rFonts w:ascii="Arial" w:hAnsi="Arial" w:cs="Arial"/>
                <w:sz w:val="22"/>
                <w:szCs w:val="22"/>
              </w:rPr>
              <w:t>Director, Compliance Quality Unit (item 4)</w:t>
            </w:r>
          </w:p>
        </w:tc>
      </w:tr>
      <w:tr w:rsidR="00867E99" w:rsidRPr="00211858" w14:paraId="479D181E" w14:textId="77777777" w:rsidTr="00657053">
        <w:tc>
          <w:tcPr>
            <w:tcW w:w="2961" w:type="dxa"/>
            <w:shd w:val="clear" w:color="auto" w:fill="auto"/>
          </w:tcPr>
          <w:p w14:paraId="6CC81AD4" w14:textId="4CDF78F4" w:rsidR="00867E99" w:rsidRDefault="00AA16D8" w:rsidP="00456B13">
            <w:pPr>
              <w:spacing w:after="60"/>
              <w:rPr>
                <w:rFonts w:ascii="Arial" w:hAnsi="Arial" w:cs="Arial"/>
                <w:sz w:val="22"/>
                <w:szCs w:val="22"/>
              </w:rPr>
            </w:pPr>
            <w:r>
              <w:rPr>
                <w:rFonts w:ascii="Arial" w:hAnsi="Arial" w:cs="Arial"/>
                <w:sz w:val="22"/>
                <w:szCs w:val="22"/>
              </w:rPr>
              <w:t>Maria-Christina Eskioglou</w:t>
            </w:r>
          </w:p>
        </w:tc>
        <w:tc>
          <w:tcPr>
            <w:tcW w:w="779" w:type="dxa"/>
            <w:shd w:val="clear" w:color="auto" w:fill="auto"/>
          </w:tcPr>
          <w:p w14:paraId="53BA1A12" w14:textId="5F11D4C7" w:rsidR="00867E99" w:rsidRDefault="001A3B4D" w:rsidP="00456B13">
            <w:pPr>
              <w:spacing w:after="60"/>
              <w:rPr>
                <w:rFonts w:ascii="Arial" w:hAnsi="Arial" w:cs="Arial"/>
                <w:sz w:val="22"/>
                <w:szCs w:val="22"/>
              </w:rPr>
            </w:pPr>
            <w:r>
              <w:rPr>
                <w:rFonts w:ascii="Arial" w:hAnsi="Arial" w:cs="Arial"/>
                <w:sz w:val="22"/>
                <w:szCs w:val="22"/>
              </w:rPr>
              <w:t>MCE</w:t>
            </w:r>
          </w:p>
        </w:tc>
        <w:tc>
          <w:tcPr>
            <w:tcW w:w="6892" w:type="dxa"/>
            <w:shd w:val="clear" w:color="auto" w:fill="auto"/>
          </w:tcPr>
          <w:p w14:paraId="2587037A" w14:textId="368C93C5" w:rsidR="00867E99" w:rsidRDefault="001A3B4D" w:rsidP="00456B13">
            <w:pPr>
              <w:spacing w:after="60"/>
              <w:rPr>
                <w:rFonts w:ascii="Arial" w:hAnsi="Arial" w:cs="Arial"/>
                <w:sz w:val="22"/>
                <w:szCs w:val="22"/>
              </w:rPr>
            </w:pPr>
            <w:r>
              <w:rPr>
                <w:rFonts w:ascii="Arial" w:hAnsi="Arial" w:cs="Arial"/>
                <w:sz w:val="22"/>
                <w:szCs w:val="22"/>
              </w:rPr>
              <w:t xml:space="preserve">Audit Manager </w:t>
            </w:r>
            <w:r w:rsidR="00657053">
              <w:rPr>
                <w:rFonts w:ascii="Arial" w:hAnsi="Arial" w:cs="Arial"/>
                <w:sz w:val="22"/>
                <w:szCs w:val="22"/>
              </w:rPr>
              <w:t>(item 3)</w:t>
            </w:r>
          </w:p>
        </w:tc>
      </w:tr>
      <w:tr w:rsidR="00867E99" w:rsidRPr="00211858" w14:paraId="79331A5E" w14:textId="77777777" w:rsidTr="00657053">
        <w:tc>
          <w:tcPr>
            <w:tcW w:w="2961" w:type="dxa"/>
            <w:shd w:val="clear" w:color="auto" w:fill="auto"/>
          </w:tcPr>
          <w:p w14:paraId="392BBC7C" w14:textId="29372BB5" w:rsidR="00867E99" w:rsidRDefault="00D954F0" w:rsidP="00456B13">
            <w:pPr>
              <w:spacing w:after="60"/>
              <w:rPr>
                <w:rFonts w:ascii="Arial" w:hAnsi="Arial" w:cs="Arial"/>
                <w:sz w:val="22"/>
                <w:szCs w:val="22"/>
              </w:rPr>
            </w:pPr>
            <w:r>
              <w:rPr>
                <w:rFonts w:ascii="Arial" w:hAnsi="Arial" w:cs="Arial"/>
                <w:sz w:val="22"/>
                <w:szCs w:val="22"/>
              </w:rPr>
              <w:t>Abigail Marshall-Bailey</w:t>
            </w:r>
          </w:p>
        </w:tc>
        <w:tc>
          <w:tcPr>
            <w:tcW w:w="779" w:type="dxa"/>
            <w:shd w:val="clear" w:color="auto" w:fill="auto"/>
          </w:tcPr>
          <w:p w14:paraId="5DEAA0A9" w14:textId="13F3CDCA" w:rsidR="00867E99" w:rsidRDefault="00D954F0" w:rsidP="00456B13">
            <w:pPr>
              <w:spacing w:after="60"/>
              <w:rPr>
                <w:rFonts w:ascii="Arial" w:hAnsi="Arial" w:cs="Arial"/>
                <w:sz w:val="22"/>
                <w:szCs w:val="22"/>
              </w:rPr>
            </w:pPr>
            <w:r>
              <w:rPr>
                <w:rFonts w:ascii="Arial" w:hAnsi="Arial" w:cs="Arial"/>
                <w:sz w:val="22"/>
                <w:szCs w:val="22"/>
              </w:rPr>
              <w:t>AB</w:t>
            </w:r>
          </w:p>
        </w:tc>
        <w:tc>
          <w:tcPr>
            <w:tcW w:w="6892" w:type="dxa"/>
            <w:shd w:val="clear" w:color="auto" w:fill="auto"/>
          </w:tcPr>
          <w:p w14:paraId="0D225567" w14:textId="218D12C4" w:rsidR="00867E99" w:rsidRDefault="00D954F0" w:rsidP="00456B13">
            <w:pPr>
              <w:spacing w:after="60"/>
              <w:rPr>
                <w:rFonts w:ascii="Arial" w:hAnsi="Arial" w:cs="Arial"/>
                <w:sz w:val="22"/>
                <w:szCs w:val="22"/>
              </w:rPr>
            </w:pPr>
            <w:r>
              <w:rPr>
                <w:rFonts w:ascii="Arial" w:hAnsi="Arial" w:cs="Arial"/>
                <w:sz w:val="22"/>
                <w:szCs w:val="22"/>
              </w:rPr>
              <w:t xml:space="preserve">Lead on Annual Report (item </w:t>
            </w:r>
            <w:r w:rsidR="006B5926">
              <w:rPr>
                <w:rFonts w:ascii="Arial" w:hAnsi="Arial" w:cs="Arial"/>
                <w:sz w:val="22"/>
                <w:szCs w:val="22"/>
              </w:rPr>
              <w:t>2</w:t>
            </w:r>
            <w:r>
              <w:rPr>
                <w:rFonts w:ascii="Arial" w:hAnsi="Arial" w:cs="Arial"/>
                <w:sz w:val="22"/>
                <w:szCs w:val="22"/>
              </w:rPr>
              <w:t>)</w:t>
            </w:r>
          </w:p>
        </w:tc>
      </w:tr>
      <w:tr w:rsidR="00D76178" w:rsidRPr="00211858" w14:paraId="1001262D" w14:textId="77777777" w:rsidTr="00657053">
        <w:tc>
          <w:tcPr>
            <w:tcW w:w="2961" w:type="dxa"/>
            <w:shd w:val="clear" w:color="auto" w:fill="auto"/>
          </w:tcPr>
          <w:p w14:paraId="65873230" w14:textId="3D187FDD" w:rsidR="00D76178" w:rsidRDefault="00D76178" w:rsidP="00456B13">
            <w:pPr>
              <w:spacing w:after="60"/>
              <w:rPr>
                <w:rFonts w:ascii="Arial" w:hAnsi="Arial" w:cs="Arial"/>
                <w:sz w:val="22"/>
                <w:szCs w:val="22"/>
              </w:rPr>
            </w:pPr>
            <w:r>
              <w:rPr>
                <w:rFonts w:ascii="Arial" w:hAnsi="Arial" w:cs="Arial"/>
                <w:sz w:val="22"/>
                <w:szCs w:val="22"/>
              </w:rPr>
              <w:t>Susan Ronaldson</w:t>
            </w:r>
          </w:p>
        </w:tc>
        <w:tc>
          <w:tcPr>
            <w:tcW w:w="779" w:type="dxa"/>
            <w:shd w:val="clear" w:color="auto" w:fill="auto"/>
          </w:tcPr>
          <w:p w14:paraId="0E9D434B" w14:textId="196BB0A4" w:rsidR="00D76178" w:rsidRDefault="00D76178" w:rsidP="00456B13">
            <w:pPr>
              <w:spacing w:after="60"/>
              <w:rPr>
                <w:rFonts w:ascii="Arial" w:hAnsi="Arial" w:cs="Arial"/>
                <w:sz w:val="22"/>
                <w:szCs w:val="22"/>
              </w:rPr>
            </w:pPr>
            <w:r>
              <w:rPr>
                <w:rFonts w:ascii="Arial" w:hAnsi="Arial" w:cs="Arial"/>
                <w:sz w:val="22"/>
                <w:szCs w:val="22"/>
              </w:rPr>
              <w:t>SR</w:t>
            </w:r>
          </w:p>
        </w:tc>
        <w:tc>
          <w:tcPr>
            <w:tcW w:w="6892" w:type="dxa"/>
            <w:shd w:val="clear" w:color="auto" w:fill="auto"/>
          </w:tcPr>
          <w:p w14:paraId="422B3E48" w14:textId="236364EC" w:rsidR="00D76178" w:rsidRDefault="00D76178" w:rsidP="00456B13">
            <w:pPr>
              <w:spacing w:after="60"/>
              <w:rPr>
                <w:rFonts w:ascii="Arial" w:hAnsi="Arial" w:cs="Arial"/>
                <w:sz w:val="22"/>
                <w:szCs w:val="22"/>
              </w:rPr>
            </w:pPr>
            <w:r>
              <w:rPr>
                <w:rFonts w:ascii="Arial" w:hAnsi="Arial" w:cs="Arial"/>
                <w:sz w:val="22"/>
                <w:szCs w:val="22"/>
              </w:rPr>
              <w:t>Director Change and Engagement (item 3)</w:t>
            </w:r>
          </w:p>
        </w:tc>
      </w:tr>
      <w:tr w:rsidR="00EE561E" w:rsidRPr="00211858" w14:paraId="18B56DC0" w14:textId="77777777" w:rsidTr="00657053">
        <w:tc>
          <w:tcPr>
            <w:tcW w:w="2961" w:type="dxa"/>
            <w:shd w:val="clear" w:color="auto" w:fill="auto"/>
          </w:tcPr>
          <w:p w14:paraId="57F0C1DF" w14:textId="69EF08B6" w:rsidR="00EE561E" w:rsidRDefault="00495146" w:rsidP="00456B13">
            <w:pPr>
              <w:spacing w:after="60"/>
              <w:rPr>
                <w:rFonts w:ascii="Arial" w:hAnsi="Arial" w:cs="Arial"/>
                <w:sz w:val="22"/>
                <w:szCs w:val="22"/>
              </w:rPr>
            </w:pPr>
            <w:r>
              <w:rPr>
                <w:rFonts w:ascii="Arial" w:hAnsi="Arial" w:cs="Arial"/>
                <w:sz w:val="22"/>
                <w:szCs w:val="22"/>
              </w:rPr>
              <w:t>Nigel Terrington</w:t>
            </w:r>
          </w:p>
        </w:tc>
        <w:tc>
          <w:tcPr>
            <w:tcW w:w="779" w:type="dxa"/>
            <w:shd w:val="clear" w:color="auto" w:fill="auto"/>
          </w:tcPr>
          <w:p w14:paraId="4A4A71CF" w14:textId="41489277" w:rsidR="00EE561E" w:rsidRDefault="00EE561E" w:rsidP="00456B13">
            <w:pPr>
              <w:spacing w:after="60"/>
              <w:rPr>
                <w:rFonts w:ascii="Arial" w:hAnsi="Arial" w:cs="Arial"/>
                <w:sz w:val="22"/>
                <w:szCs w:val="22"/>
              </w:rPr>
            </w:pPr>
            <w:r>
              <w:rPr>
                <w:rFonts w:ascii="Arial" w:hAnsi="Arial" w:cs="Arial"/>
                <w:sz w:val="22"/>
                <w:szCs w:val="22"/>
              </w:rPr>
              <w:t>NT</w:t>
            </w:r>
          </w:p>
        </w:tc>
        <w:tc>
          <w:tcPr>
            <w:tcW w:w="6892" w:type="dxa"/>
            <w:shd w:val="clear" w:color="auto" w:fill="auto"/>
          </w:tcPr>
          <w:p w14:paraId="24FCFE53" w14:textId="67DCB2F6" w:rsidR="00EE561E" w:rsidRDefault="00495146" w:rsidP="00456B13">
            <w:pPr>
              <w:spacing w:after="60"/>
              <w:rPr>
                <w:rFonts w:ascii="Arial" w:hAnsi="Arial" w:cs="Arial"/>
                <w:sz w:val="22"/>
                <w:szCs w:val="22"/>
              </w:rPr>
            </w:pPr>
            <w:r>
              <w:rPr>
                <w:rFonts w:ascii="Arial" w:hAnsi="Arial" w:cs="Arial"/>
                <w:sz w:val="22"/>
                <w:szCs w:val="22"/>
              </w:rPr>
              <w:t>Director of Strategy</w:t>
            </w:r>
            <w:r w:rsidR="001243E5">
              <w:rPr>
                <w:rFonts w:ascii="Arial" w:hAnsi="Arial" w:cs="Arial"/>
                <w:sz w:val="22"/>
                <w:szCs w:val="22"/>
              </w:rPr>
              <w:t xml:space="preserve"> </w:t>
            </w:r>
            <w:r w:rsidR="00801FB0">
              <w:rPr>
                <w:rFonts w:ascii="Arial" w:hAnsi="Arial" w:cs="Arial"/>
                <w:sz w:val="22"/>
                <w:szCs w:val="22"/>
              </w:rPr>
              <w:t>(items 2 &amp; 5-6)</w:t>
            </w:r>
            <w:r w:rsidR="001D73E0">
              <w:rPr>
                <w:rFonts w:ascii="Arial" w:hAnsi="Arial" w:cs="Arial"/>
                <w:sz w:val="22"/>
                <w:szCs w:val="22"/>
              </w:rPr>
              <w:t xml:space="preserve"> </w:t>
            </w:r>
          </w:p>
        </w:tc>
      </w:tr>
      <w:tr w:rsidR="00B93445" w:rsidRPr="00211858" w14:paraId="57956C8E" w14:textId="77777777" w:rsidTr="00657053">
        <w:tc>
          <w:tcPr>
            <w:tcW w:w="2961" w:type="dxa"/>
            <w:shd w:val="clear" w:color="auto" w:fill="auto"/>
          </w:tcPr>
          <w:p w14:paraId="31D4E135" w14:textId="088CC86A" w:rsidR="00B93445" w:rsidRDefault="006833AC" w:rsidP="00456B13">
            <w:pPr>
              <w:spacing w:after="60"/>
              <w:rPr>
                <w:rFonts w:ascii="Arial" w:hAnsi="Arial" w:cs="Arial"/>
                <w:sz w:val="22"/>
                <w:szCs w:val="22"/>
              </w:rPr>
            </w:pPr>
            <w:r>
              <w:rPr>
                <w:rFonts w:ascii="Arial" w:hAnsi="Arial" w:cs="Arial"/>
                <w:sz w:val="22"/>
                <w:szCs w:val="22"/>
              </w:rPr>
              <w:t>Sade Philipps</w:t>
            </w:r>
          </w:p>
        </w:tc>
        <w:tc>
          <w:tcPr>
            <w:tcW w:w="779" w:type="dxa"/>
            <w:shd w:val="clear" w:color="auto" w:fill="auto"/>
          </w:tcPr>
          <w:p w14:paraId="4ED07C8E" w14:textId="131FC47C" w:rsidR="00B93445" w:rsidRDefault="006833AC" w:rsidP="00456B13">
            <w:pPr>
              <w:spacing w:after="60"/>
              <w:rPr>
                <w:rFonts w:ascii="Arial" w:hAnsi="Arial" w:cs="Arial"/>
                <w:sz w:val="22"/>
                <w:szCs w:val="22"/>
              </w:rPr>
            </w:pPr>
            <w:r>
              <w:rPr>
                <w:rFonts w:ascii="Arial" w:hAnsi="Arial" w:cs="Arial"/>
                <w:sz w:val="22"/>
                <w:szCs w:val="22"/>
              </w:rPr>
              <w:t>SP</w:t>
            </w:r>
          </w:p>
        </w:tc>
        <w:tc>
          <w:tcPr>
            <w:tcW w:w="6892" w:type="dxa"/>
            <w:shd w:val="clear" w:color="auto" w:fill="auto"/>
          </w:tcPr>
          <w:p w14:paraId="2F47264F" w14:textId="65B6E609" w:rsidR="00B93445" w:rsidRDefault="006833AC" w:rsidP="00456B13">
            <w:pPr>
              <w:spacing w:after="60"/>
              <w:rPr>
                <w:rFonts w:ascii="Arial" w:hAnsi="Arial" w:cs="Arial"/>
                <w:sz w:val="22"/>
                <w:szCs w:val="22"/>
              </w:rPr>
            </w:pPr>
            <w:r>
              <w:rPr>
                <w:rFonts w:ascii="Arial" w:hAnsi="Arial" w:cs="Arial"/>
                <w:sz w:val="22"/>
                <w:szCs w:val="22"/>
              </w:rPr>
              <w:t>Head of Finance and Procurement (item 5)</w:t>
            </w:r>
          </w:p>
        </w:tc>
      </w:tr>
      <w:tr w:rsidR="006833AC" w:rsidRPr="00211858" w14:paraId="221EE589" w14:textId="77777777" w:rsidTr="00657053">
        <w:tc>
          <w:tcPr>
            <w:tcW w:w="2961" w:type="dxa"/>
            <w:shd w:val="clear" w:color="auto" w:fill="auto"/>
          </w:tcPr>
          <w:p w14:paraId="6F261365" w14:textId="19E09808" w:rsidR="006833AC" w:rsidRDefault="0053767C" w:rsidP="00456B13">
            <w:pPr>
              <w:spacing w:after="60"/>
              <w:rPr>
                <w:rFonts w:ascii="Arial" w:hAnsi="Arial" w:cs="Arial"/>
                <w:sz w:val="22"/>
                <w:szCs w:val="22"/>
              </w:rPr>
            </w:pPr>
            <w:r>
              <w:rPr>
                <w:rFonts w:ascii="Arial" w:hAnsi="Arial" w:cs="Arial"/>
                <w:sz w:val="22"/>
                <w:szCs w:val="22"/>
              </w:rPr>
              <w:t>Saria Usman</w:t>
            </w:r>
          </w:p>
        </w:tc>
        <w:tc>
          <w:tcPr>
            <w:tcW w:w="779" w:type="dxa"/>
            <w:shd w:val="clear" w:color="auto" w:fill="auto"/>
          </w:tcPr>
          <w:p w14:paraId="22C2F1EB" w14:textId="0BA44734" w:rsidR="006833AC" w:rsidRDefault="0053767C" w:rsidP="00456B13">
            <w:pPr>
              <w:spacing w:after="60"/>
              <w:rPr>
                <w:rFonts w:ascii="Arial" w:hAnsi="Arial" w:cs="Arial"/>
                <w:sz w:val="22"/>
                <w:szCs w:val="22"/>
              </w:rPr>
            </w:pPr>
            <w:r>
              <w:rPr>
                <w:rFonts w:ascii="Arial" w:hAnsi="Arial" w:cs="Arial"/>
                <w:sz w:val="22"/>
                <w:szCs w:val="22"/>
              </w:rPr>
              <w:t>SU</w:t>
            </w:r>
          </w:p>
        </w:tc>
        <w:tc>
          <w:tcPr>
            <w:tcW w:w="6892" w:type="dxa"/>
            <w:shd w:val="clear" w:color="auto" w:fill="auto"/>
          </w:tcPr>
          <w:p w14:paraId="2BC79153" w14:textId="69EC1105" w:rsidR="006833AC" w:rsidRDefault="0053767C" w:rsidP="00456B13">
            <w:pPr>
              <w:spacing w:after="60"/>
              <w:rPr>
                <w:rFonts w:ascii="Arial" w:hAnsi="Arial" w:cs="Arial"/>
                <w:sz w:val="22"/>
                <w:szCs w:val="22"/>
              </w:rPr>
            </w:pPr>
            <w:r>
              <w:rPr>
                <w:rFonts w:ascii="Arial" w:hAnsi="Arial" w:cs="Arial"/>
                <w:sz w:val="22"/>
                <w:szCs w:val="22"/>
              </w:rPr>
              <w:t>Head of Reporting, Finance team (item 5)</w:t>
            </w:r>
          </w:p>
        </w:tc>
      </w:tr>
      <w:tr w:rsidR="00D76178" w:rsidRPr="00211858" w14:paraId="4BE3A7B6" w14:textId="77777777" w:rsidTr="00657053">
        <w:tc>
          <w:tcPr>
            <w:tcW w:w="2961" w:type="dxa"/>
            <w:shd w:val="clear" w:color="auto" w:fill="auto"/>
          </w:tcPr>
          <w:p w14:paraId="73C99BFA" w14:textId="3A7EF125" w:rsidR="00D76178" w:rsidRDefault="00D76178" w:rsidP="00456B13">
            <w:pPr>
              <w:spacing w:after="60"/>
              <w:rPr>
                <w:rFonts w:ascii="Arial" w:hAnsi="Arial" w:cs="Arial"/>
                <w:sz w:val="22"/>
                <w:szCs w:val="22"/>
              </w:rPr>
            </w:pPr>
            <w:r>
              <w:rPr>
                <w:rFonts w:ascii="Arial" w:hAnsi="Arial" w:cs="Arial"/>
                <w:sz w:val="22"/>
                <w:szCs w:val="22"/>
              </w:rPr>
              <w:t>Tim Valentine</w:t>
            </w:r>
          </w:p>
        </w:tc>
        <w:tc>
          <w:tcPr>
            <w:tcW w:w="779" w:type="dxa"/>
            <w:shd w:val="clear" w:color="auto" w:fill="auto"/>
          </w:tcPr>
          <w:p w14:paraId="1871AA87" w14:textId="2ADEDC9C" w:rsidR="00D76178" w:rsidRDefault="00D76178" w:rsidP="00456B13">
            <w:pPr>
              <w:spacing w:after="60"/>
              <w:rPr>
                <w:rFonts w:ascii="Arial" w:hAnsi="Arial" w:cs="Arial"/>
                <w:sz w:val="22"/>
                <w:szCs w:val="22"/>
              </w:rPr>
            </w:pPr>
            <w:r>
              <w:rPr>
                <w:rFonts w:ascii="Arial" w:hAnsi="Arial" w:cs="Arial"/>
                <w:sz w:val="22"/>
                <w:szCs w:val="22"/>
              </w:rPr>
              <w:t>TV</w:t>
            </w:r>
          </w:p>
        </w:tc>
        <w:tc>
          <w:tcPr>
            <w:tcW w:w="6892" w:type="dxa"/>
            <w:shd w:val="clear" w:color="auto" w:fill="auto"/>
          </w:tcPr>
          <w:p w14:paraId="5BA7B550" w14:textId="3C0670EB" w:rsidR="00D76178" w:rsidRDefault="00D76178" w:rsidP="00456B13">
            <w:pPr>
              <w:spacing w:after="60"/>
              <w:rPr>
                <w:rFonts w:ascii="Arial" w:hAnsi="Arial" w:cs="Arial"/>
                <w:sz w:val="22"/>
                <w:szCs w:val="22"/>
              </w:rPr>
            </w:pPr>
            <w:r>
              <w:rPr>
                <w:rFonts w:ascii="Arial" w:hAnsi="Arial" w:cs="Arial"/>
                <w:sz w:val="22"/>
                <w:szCs w:val="22"/>
              </w:rPr>
              <w:t>Director Finance (items 2 &amp;</w:t>
            </w:r>
            <w:r w:rsidR="00252BF3">
              <w:rPr>
                <w:rFonts w:ascii="Arial" w:hAnsi="Arial" w:cs="Arial"/>
                <w:sz w:val="22"/>
                <w:szCs w:val="22"/>
              </w:rPr>
              <w:t xml:space="preserve"> </w:t>
            </w:r>
            <w:r>
              <w:rPr>
                <w:rFonts w:ascii="Arial" w:hAnsi="Arial" w:cs="Arial"/>
                <w:sz w:val="22"/>
                <w:szCs w:val="22"/>
              </w:rPr>
              <w:t>5-6)</w:t>
            </w:r>
          </w:p>
        </w:tc>
      </w:tr>
      <w:tr w:rsidR="0053767C" w:rsidRPr="00211858" w14:paraId="1C2E1ED8" w14:textId="77777777" w:rsidTr="00657053">
        <w:tc>
          <w:tcPr>
            <w:tcW w:w="2961" w:type="dxa"/>
            <w:shd w:val="clear" w:color="auto" w:fill="auto"/>
          </w:tcPr>
          <w:p w14:paraId="1C871C26" w14:textId="7DE20E26" w:rsidR="0053767C" w:rsidRDefault="0053767C" w:rsidP="00456B13">
            <w:pPr>
              <w:spacing w:after="60"/>
              <w:rPr>
                <w:rFonts w:ascii="Arial" w:hAnsi="Arial" w:cs="Arial"/>
                <w:sz w:val="22"/>
                <w:szCs w:val="22"/>
              </w:rPr>
            </w:pPr>
            <w:r>
              <w:rPr>
                <w:rFonts w:ascii="Arial" w:hAnsi="Arial" w:cs="Arial"/>
                <w:sz w:val="22"/>
                <w:szCs w:val="22"/>
              </w:rPr>
              <w:t>Rebecca Webb</w:t>
            </w:r>
          </w:p>
        </w:tc>
        <w:tc>
          <w:tcPr>
            <w:tcW w:w="779" w:type="dxa"/>
            <w:shd w:val="clear" w:color="auto" w:fill="auto"/>
          </w:tcPr>
          <w:p w14:paraId="064F90FC" w14:textId="653BF948" w:rsidR="0053767C" w:rsidRDefault="0053767C" w:rsidP="00456B13">
            <w:pPr>
              <w:spacing w:after="60"/>
              <w:rPr>
                <w:rFonts w:ascii="Arial" w:hAnsi="Arial" w:cs="Arial"/>
                <w:sz w:val="22"/>
                <w:szCs w:val="22"/>
              </w:rPr>
            </w:pPr>
            <w:r>
              <w:rPr>
                <w:rFonts w:ascii="Arial" w:hAnsi="Arial" w:cs="Arial"/>
                <w:sz w:val="22"/>
                <w:szCs w:val="22"/>
              </w:rPr>
              <w:t>RW</w:t>
            </w:r>
          </w:p>
        </w:tc>
        <w:tc>
          <w:tcPr>
            <w:tcW w:w="6892" w:type="dxa"/>
            <w:shd w:val="clear" w:color="auto" w:fill="auto"/>
          </w:tcPr>
          <w:p w14:paraId="3579C959" w14:textId="117CD93C" w:rsidR="0053767C" w:rsidRDefault="0053767C" w:rsidP="00456B13">
            <w:pPr>
              <w:spacing w:after="60"/>
              <w:rPr>
                <w:rFonts w:ascii="Arial" w:hAnsi="Arial" w:cs="Arial"/>
                <w:sz w:val="22"/>
                <w:szCs w:val="22"/>
              </w:rPr>
            </w:pPr>
            <w:r>
              <w:rPr>
                <w:rFonts w:ascii="Arial" w:hAnsi="Arial" w:cs="Arial"/>
                <w:sz w:val="22"/>
                <w:szCs w:val="22"/>
              </w:rPr>
              <w:t>Lead on risk management (item 5)</w:t>
            </w:r>
          </w:p>
        </w:tc>
      </w:tr>
      <w:tr w:rsidR="0053767C" w:rsidRPr="00211858" w14:paraId="5AA33D1A" w14:textId="77777777" w:rsidTr="00657053">
        <w:tc>
          <w:tcPr>
            <w:tcW w:w="2961" w:type="dxa"/>
            <w:shd w:val="clear" w:color="auto" w:fill="auto"/>
          </w:tcPr>
          <w:p w14:paraId="72DA74E2" w14:textId="1F35F219" w:rsidR="0053767C" w:rsidRDefault="00132BCC" w:rsidP="00456B13">
            <w:pPr>
              <w:spacing w:after="60"/>
              <w:rPr>
                <w:rFonts w:ascii="Arial" w:hAnsi="Arial" w:cs="Arial"/>
                <w:sz w:val="22"/>
                <w:szCs w:val="22"/>
              </w:rPr>
            </w:pPr>
            <w:r>
              <w:rPr>
                <w:rFonts w:ascii="Arial" w:hAnsi="Arial" w:cs="Arial"/>
                <w:sz w:val="22"/>
                <w:szCs w:val="22"/>
              </w:rPr>
              <w:t>Helen Morpeth</w:t>
            </w:r>
          </w:p>
        </w:tc>
        <w:tc>
          <w:tcPr>
            <w:tcW w:w="779" w:type="dxa"/>
            <w:shd w:val="clear" w:color="auto" w:fill="auto"/>
          </w:tcPr>
          <w:p w14:paraId="41C2EFB9" w14:textId="45AD78DE" w:rsidR="0053767C" w:rsidRDefault="00132BCC" w:rsidP="00456B13">
            <w:pPr>
              <w:spacing w:after="60"/>
              <w:rPr>
                <w:rFonts w:ascii="Arial" w:hAnsi="Arial" w:cs="Arial"/>
                <w:sz w:val="22"/>
                <w:szCs w:val="22"/>
              </w:rPr>
            </w:pPr>
            <w:r>
              <w:rPr>
                <w:rFonts w:ascii="Arial" w:hAnsi="Arial" w:cs="Arial"/>
                <w:sz w:val="22"/>
                <w:szCs w:val="22"/>
              </w:rPr>
              <w:t>HM</w:t>
            </w:r>
          </w:p>
        </w:tc>
        <w:tc>
          <w:tcPr>
            <w:tcW w:w="6892" w:type="dxa"/>
            <w:shd w:val="clear" w:color="auto" w:fill="auto"/>
          </w:tcPr>
          <w:p w14:paraId="6E735C27" w14:textId="04186F08" w:rsidR="0053767C" w:rsidRDefault="00132BCC" w:rsidP="00456B13">
            <w:pPr>
              <w:spacing w:after="60"/>
              <w:rPr>
                <w:rFonts w:ascii="Arial" w:hAnsi="Arial" w:cs="Arial"/>
                <w:sz w:val="22"/>
                <w:szCs w:val="22"/>
              </w:rPr>
            </w:pPr>
            <w:r>
              <w:rPr>
                <w:rFonts w:ascii="Arial" w:hAnsi="Arial" w:cs="Arial"/>
                <w:sz w:val="22"/>
                <w:szCs w:val="22"/>
              </w:rPr>
              <w:t xml:space="preserve">Head of Governance and Risk (entire meeting) </w:t>
            </w:r>
          </w:p>
        </w:tc>
      </w:tr>
    </w:tbl>
    <w:p w14:paraId="673B8B68" w14:textId="36BF5F60" w:rsidR="009511B0" w:rsidRDefault="009511B0" w:rsidP="009511B0">
      <w:pPr>
        <w:pStyle w:val="BodyA"/>
      </w:pPr>
    </w:p>
    <w:p w14:paraId="66BAB226" w14:textId="23515890" w:rsidR="004D7470" w:rsidRDefault="004D7470" w:rsidP="009511B0">
      <w:pPr>
        <w:pStyle w:val="BodyA"/>
      </w:pPr>
    </w:p>
    <w:p w14:paraId="02BF505A" w14:textId="2CCA7CEE" w:rsidR="00456B13" w:rsidRDefault="00456B13">
      <w:pPr>
        <w:rPr>
          <w:rFonts w:ascii="Arial" w:eastAsia="Arial" w:hAnsi="Arial" w:cs="Arial"/>
          <w:color w:val="000000"/>
          <w:sz w:val="20"/>
          <w:szCs w:val="20"/>
          <w:u w:color="000000"/>
          <w:lang w:eastAsia="en-GB"/>
        </w:rPr>
      </w:pPr>
      <w:r>
        <w:br w:type="page"/>
      </w:r>
    </w:p>
    <w:p w14:paraId="2618AEF9" w14:textId="77408791" w:rsidR="001B2B48" w:rsidRPr="00FE1819" w:rsidRDefault="001B2B48" w:rsidP="005939C8">
      <w:pPr>
        <w:pStyle w:val="BodyA"/>
        <w:rPr>
          <w:b/>
          <w:bCs/>
          <w:sz w:val="22"/>
          <w:szCs w:val="22"/>
          <w:lang w:val="pt-PT"/>
        </w:rPr>
      </w:pPr>
      <w:r w:rsidRPr="00FE1819">
        <w:rPr>
          <w:b/>
          <w:bCs/>
          <w:sz w:val="22"/>
          <w:szCs w:val="22"/>
          <w:lang w:val="pt-PT"/>
        </w:rPr>
        <w:lastRenderedPageBreak/>
        <w:t>Transactional Business</w:t>
      </w:r>
    </w:p>
    <w:p w14:paraId="1BFD4480" w14:textId="2AD090E6" w:rsidR="001B2B48" w:rsidRPr="0020691D" w:rsidRDefault="001B2B48" w:rsidP="005939C8">
      <w:pPr>
        <w:pStyle w:val="BodyA"/>
        <w:spacing w:line="240" w:lineRule="exact"/>
        <w:rPr>
          <w:u w:val="single"/>
        </w:rPr>
      </w:pPr>
      <w:r w:rsidRPr="0020691D">
        <w:rPr>
          <w:u w:val="single"/>
        </w:rPr>
        <w:t>Welcome</w:t>
      </w:r>
    </w:p>
    <w:p w14:paraId="21860B8D" w14:textId="3F73D110" w:rsidR="00E23506" w:rsidRPr="00E00A88" w:rsidRDefault="00266706" w:rsidP="005939C8">
      <w:pPr>
        <w:pStyle w:val="BodyA"/>
        <w:numPr>
          <w:ilvl w:val="1"/>
          <w:numId w:val="6"/>
        </w:numPr>
        <w:spacing w:line="240" w:lineRule="exact"/>
      </w:pPr>
      <w:r w:rsidRPr="0020691D">
        <w:t xml:space="preserve">The </w:t>
      </w:r>
      <w:r w:rsidR="00D76178" w:rsidRPr="0020691D">
        <w:t xml:space="preserve">NAO </w:t>
      </w:r>
      <w:r w:rsidRPr="0020691D">
        <w:t>Chair</w:t>
      </w:r>
      <w:r w:rsidR="00D76178" w:rsidRPr="0020691D">
        <w:t>,</w:t>
      </w:r>
      <w:r w:rsidRPr="0020691D">
        <w:t xml:space="preserve"> </w:t>
      </w:r>
      <w:r w:rsidR="00FC694F" w:rsidRPr="0020691D">
        <w:t>Dame Fiona Reynolds</w:t>
      </w:r>
      <w:r w:rsidR="00D76178" w:rsidRPr="0020691D">
        <w:t>,</w:t>
      </w:r>
      <w:r w:rsidR="00373423" w:rsidRPr="0020691D">
        <w:t xml:space="preserve"> welcomed members and attendees to the meeting.</w:t>
      </w:r>
    </w:p>
    <w:p w14:paraId="25F93055" w14:textId="27090EB5" w:rsidR="00D7140D" w:rsidRPr="0020691D" w:rsidRDefault="008B172C" w:rsidP="005939C8">
      <w:pPr>
        <w:pStyle w:val="BodyA"/>
        <w:spacing w:line="240" w:lineRule="exact"/>
        <w:rPr>
          <w:u w:val="single"/>
        </w:rPr>
      </w:pPr>
      <w:r w:rsidRPr="0020691D">
        <w:rPr>
          <w:u w:val="single"/>
        </w:rPr>
        <w:t>Apologies for absence</w:t>
      </w:r>
    </w:p>
    <w:p w14:paraId="7B44F896" w14:textId="723DB741" w:rsidR="00CE1F7A" w:rsidRPr="0020691D" w:rsidRDefault="00D76178" w:rsidP="005939C8">
      <w:pPr>
        <w:pStyle w:val="BodyA"/>
        <w:numPr>
          <w:ilvl w:val="1"/>
          <w:numId w:val="6"/>
        </w:numPr>
        <w:spacing w:line="240" w:lineRule="exact"/>
      </w:pPr>
      <w:r w:rsidRPr="0020691D">
        <w:t>There were no apologies for absence.</w:t>
      </w:r>
    </w:p>
    <w:p w14:paraId="205662D9" w14:textId="39176597" w:rsidR="001B2B48" w:rsidRPr="0020691D" w:rsidRDefault="001B2B48" w:rsidP="005939C8">
      <w:pPr>
        <w:pStyle w:val="BodyA"/>
        <w:spacing w:line="240" w:lineRule="exact"/>
        <w:rPr>
          <w:rFonts w:eastAsia="Arial Unicode MS"/>
          <w:u w:val="single"/>
        </w:rPr>
      </w:pPr>
      <w:r w:rsidRPr="0020691D">
        <w:rPr>
          <w:rFonts w:eastAsia="Arial Unicode MS"/>
          <w:u w:val="single"/>
        </w:rPr>
        <w:t>Declaration of Interests</w:t>
      </w:r>
    </w:p>
    <w:p w14:paraId="51A1149E" w14:textId="0FF9D727" w:rsidR="00284594" w:rsidRPr="005939C8" w:rsidRDefault="00373423" w:rsidP="005939C8">
      <w:pPr>
        <w:pStyle w:val="BodyA"/>
        <w:numPr>
          <w:ilvl w:val="1"/>
          <w:numId w:val="6"/>
        </w:numPr>
        <w:spacing w:line="240" w:lineRule="exact"/>
      </w:pPr>
      <w:r w:rsidRPr="005939C8">
        <w:t xml:space="preserve">There were no </w:t>
      </w:r>
      <w:r w:rsidR="00E753AD" w:rsidRPr="005939C8">
        <w:t xml:space="preserve">additions or changes to </w:t>
      </w:r>
      <w:r w:rsidRPr="005939C8">
        <w:t>declarations of interest</w:t>
      </w:r>
      <w:r w:rsidR="00E753AD" w:rsidRPr="005939C8">
        <w:t>.</w:t>
      </w:r>
    </w:p>
    <w:p w14:paraId="7E38B65C" w14:textId="7565D751" w:rsidR="001B2B48" w:rsidRPr="0020691D" w:rsidRDefault="001B2B48" w:rsidP="005939C8">
      <w:pPr>
        <w:pStyle w:val="BodyA"/>
        <w:spacing w:line="240" w:lineRule="exact"/>
        <w:rPr>
          <w:u w:val="single"/>
        </w:rPr>
      </w:pPr>
      <w:r w:rsidRPr="0020691D">
        <w:rPr>
          <w:u w:val="single"/>
        </w:rPr>
        <w:t>Minutes of the last meeting</w:t>
      </w:r>
    </w:p>
    <w:p w14:paraId="5568929E" w14:textId="24A89537" w:rsidR="000433CD" w:rsidRPr="0020691D" w:rsidRDefault="00BA0D79" w:rsidP="005939C8">
      <w:pPr>
        <w:pStyle w:val="BodyA"/>
        <w:numPr>
          <w:ilvl w:val="1"/>
          <w:numId w:val="12"/>
        </w:numPr>
        <w:spacing w:line="240" w:lineRule="exact"/>
        <w:ind w:left="357" w:hanging="357"/>
        <w:rPr>
          <w:rStyle w:val="Bold"/>
          <w:b w:val="0"/>
          <w:bCs w:val="0"/>
          <w:u w:val="single"/>
        </w:rPr>
      </w:pPr>
      <w:r w:rsidRPr="0020691D">
        <w:tab/>
      </w:r>
      <w:r w:rsidR="00E753AD" w:rsidRPr="0020691D">
        <w:t xml:space="preserve">The Board approved the minutes of the meeting held on </w:t>
      </w:r>
      <w:r w:rsidR="000157C1" w:rsidRPr="0020691D">
        <w:rPr>
          <w:rStyle w:val="Bold"/>
          <w:b w:val="0"/>
          <w:bCs w:val="0"/>
        </w:rPr>
        <w:t>2</w:t>
      </w:r>
      <w:r w:rsidR="00827AE4" w:rsidRPr="0020691D">
        <w:rPr>
          <w:rStyle w:val="Bold"/>
          <w:b w:val="0"/>
          <w:bCs w:val="0"/>
        </w:rPr>
        <w:t xml:space="preserve">3 </w:t>
      </w:r>
      <w:r w:rsidR="00D76178" w:rsidRPr="0020691D">
        <w:rPr>
          <w:rStyle w:val="Bold"/>
          <w:b w:val="0"/>
          <w:bCs w:val="0"/>
        </w:rPr>
        <w:t>March</w:t>
      </w:r>
      <w:r w:rsidR="006E3C9D" w:rsidRPr="0020691D">
        <w:rPr>
          <w:rStyle w:val="Bold"/>
          <w:b w:val="0"/>
          <w:bCs w:val="0"/>
        </w:rPr>
        <w:t xml:space="preserve"> 2021.</w:t>
      </w:r>
    </w:p>
    <w:p w14:paraId="45304E4D" w14:textId="04D408F7" w:rsidR="00BA0D79" w:rsidRPr="0020691D" w:rsidRDefault="00810174" w:rsidP="005939C8">
      <w:pPr>
        <w:pStyle w:val="BodyA"/>
        <w:spacing w:line="240" w:lineRule="exact"/>
        <w:rPr>
          <w:rStyle w:val="Bold"/>
          <w:b w:val="0"/>
          <w:bCs w:val="0"/>
          <w:sz w:val="22"/>
          <w:szCs w:val="22"/>
          <w:u w:val="single"/>
        </w:rPr>
      </w:pPr>
      <w:r w:rsidRPr="0020691D">
        <w:rPr>
          <w:rStyle w:val="Bold"/>
          <w:b w:val="0"/>
          <w:bCs w:val="0"/>
          <w:u w:val="single"/>
        </w:rPr>
        <w:t>Matters arising</w:t>
      </w:r>
    </w:p>
    <w:p w14:paraId="3ABA464F" w14:textId="0B54A7C9" w:rsidR="00BA0D79" w:rsidRPr="005939C8" w:rsidRDefault="0074665F" w:rsidP="005939C8">
      <w:pPr>
        <w:pStyle w:val="BodyA"/>
        <w:spacing w:line="240" w:lineRule="exact"/>
        <w:ind w:left="720" w:hanging="720"/>
      </w:pPr>
      <w:r w:rsidRPr="0020691D">
        <w:rPr>
          <w:rStyle w:val="Bold"/>
          <w:b w:val="0"/>
          <w:bCs w:val="0"/>
        </w:rPr>
        <w:t>1.5</w:t>
      </w:r>
      <w:r w:rsidRPr="0020691D">
        <w:rPr>
          <w:rStyle w:val="Bold"/>
          <w:b w:val="0"/>
          <w:bCs w:val="0"/>
        </w:rPr>
        <w:tab/>
      </w:r>
      <w:r w:rsidR="00E90874" w:rsidRPr="0020691D">
        <w:rPr>
          <w:rStyle w:val="Bold"/>
          <w:b w:val="0"/>
          <w:bCs w:val="0"/>
        </w:rPr>
        <w:t xml:space="preserve">The </w:t>
      </w:r>
      <w:r w:rsidR="00B536F5" w:rsidRPr="0020691D">
        <w:rPr>
          <w:rStyle w:val="Bold"/>
          <w:b w:val="0"/>
          <w:bCs w:val="0"/>
        </w:rPr>
        <w:t>Board noted th</w:t>
      </w:r>
      <w:r w:rsidR="00513835" w:rsidRPr="0020691D">
        <w:rPr>
          <w:rStyle w:val="Bold"/>
          <w:b w:val="0"/>
          <w:bCs w:val="0"/>
        </w:rPr>
        <w:t>e</w:t>
      </w:r>
      <w:r w:rsidR="00B536F5" w:rsidRPr="0020691D">
        <w:rPr>
          <w:rStyle w:val="Bold"/>
          <w:b w:val="0"/>
          <w:bCs w:val="0"/>
        </w:rPr>
        <w:t xml:space="preserve"> </w:t>
      </w:r>
      <w:r w:rsidR="003553F8" w:rsidRPr="0020691D">
        <w:rPr>
          <w:rStyle w:val="Bold"/>
          <w:b w:val="0"/>
          <w:bCs w:val="0"/>
        </w:rPr>
        <w:t>Diversity and Inclusion strategy</w:t>
      </w:r>
      <w:r w:rsidR="00B555A8" w:rsidRPr="0020691D">
        <w:rPr>
          <w:rStyle w:val="Bold"/>
          <w:b w:val="0"/>
          <w:bCs w:val="0"/>
        </w:rPr>
        <w:t xml:space="preserve"> </w:t>
      </w:r>
      <w:r w:rsidR="00FE3034" w:rsidRPr="0020691D">
        <w:rPr>
          <w:rStyle w:val="Bold"/>
          <w:b w:val="0"/>
          <w:bCs w:val="0"/>
        </w:rPr>
        <w:t xml:space="preserve">would </w:t>
      </w:r>
      <w:r w:rsidR="00584CC4" w:rsidRPr="0020691D">
        <w:rPr>
          <w:rStyle w:val="Bold"/>
          <w:b w:val="0"/>
          <w:bCs w:val="0"/>
        </w:rPr>
        <w:t>be l</w:t>
      </w:r>
      <w:r w:rsidR="009E09BA" w:rsidRPr="0020691D">
        <w:rPr>
          <w:rStyle w:val="Bold"/>
          <w:b w:val="0"/>
          <w:bCs w:val="0"/>
        </w:rPr>
        <w:t xml:space="preserve">aunched on 17 June </w:t>
      </w:r>
      <w:r w:rsidR="00E82ABB" w:rsidRPr="0020691D">
        <w:rPr>
          <w:rStyle w:val="Bold"/>
          <w:b w:val="0"/>
          <w:bCs w:val="0"/>
        </w:rPr>
        <w:t>and, separately</w:t>
      </w:r>
      <w:r w:rsidR="00290989" w:rsidRPr="0020691D">
        <w:rPr>
          <w:rStyle w:val="Bold"/>
          <w:b w:val="0"/>
          <w:bCs w:val="0"/>
        </w:rPr>
        <w:t xml:space="preserve">, </w:t>
      </w:r>
      <w:r w:rsidR="00E82ABB" w:rsidRPr="0020691D">
        <w:rPr>
          <w:rStyle w:val="Bold"/>
          <w:b w:val="0"/>
          <w:bCs w:val="0"/>
        </w:rPr>
        <w:t>that the</w:t>
      </w:r>
      <w:r w:rsidR="009E09BA" w:rsidRPr="0020691D">
        <w:rPr>
          <w:rStyle w:val="Bold"/>
          <w:b w:val="0"/>
          <w:bCs w:val="0"/>
        </w:rPr>
        <w:t xml:space="preserve"> Diversity and </w:t>
      </w:r>
      <w:r w:rsidR="00450CB4" w:rsidRPr="0020691D">
        <w:rPr>
          <w:rStyle w:val="Bold"/>
          <w:b w:val="0"/>
          <w:bCs w:val="0"/>
        </w:rPr>
        <w:t>Inclusion annual report</w:t>
      </w:r>
      <w:r w:rsidR="008673D2" w:rsidRPr="0020691D">
        <w:rPr>
          <w:rStyle w:val="Bold"/>
          <w:b w:val="0"/>
          <w:bCs w:val="0"/>
        </w:rPr>
        <w:t xml:space="preserve"> would be sent</w:t>
      </w:r>
      <w:r w:rsidR="007474C7" w:rsidRPr="0020691D">
        <w:rPr>
          <w:rStyle w:val="Bold"/>
          <w:b w:val="0"/>
          <w:bCs w:val="0"/>
        </w:rPr>
        <w:t xml:space="preserve"> to the Board via correspondence once the </w:t>
      </w:r>
      <w:r w:rsidR="00450CB4" w:rsidRPr="0020691D">
        <w:rPr>
          <w:rStyle w:val="Bold"/>
          <w:b w:val="0"/>
          <w:bCs w:val="0"/>
        </w:rPr>
        <w:t>design</w:t>
      </w:r>
      <w:r w:rsidR="00F63797" w:rsidRPr="0020691D">
        <w:rPr>
          <w:rStyle w:val="Bold"/>
          <w:b w:val="0"/>
          <w:bCs w:val="0"/>
        </w:rPr>
        <w:t xml:space="preserve"> element had been c</w:t>
      </w:r>
      <w:r w:rsidR="00450CB4" w:rsidRPr="0020691D">
        <w:rPr>
          <w:rStyle w:val="Bold"/>
          <w:b w:val="0"/>
          <w:bCs w:val="0"/>
        </w:rPr>
        <w:t>omplet</w:t>
      </w:r>
      <w:r w:rsidR="00F63797" w:rsidRPr="0020691D">
        <w:rPr>
          <w:rStyle w:val="Bold"/>
          <w:b w:val="0"/>
          <w:bCs w:val="0"/>
        </w:rPr>
        <w:t>ed</w:t>
      </w:r>
      <w:r w:rsidR="00450CB4" w:rsidRPr="0020691D">
        <w:rPr>
          <w:rStyle w:val="Bold"/>
          <w:b w:val="0"/>
          <w:bCs w:val="0"/>
        </w:rPr>
        <w:t>.</w:t>
      </w:r>
    </w:p>
    <w:p w14:paraId="2E4559D5" w14:textId="5692D651" w:rsidR="001B2B48" w:rsidRPr="0020691D" w:rsidRDefault="001B2B48" w:rsidP="005939C8">
      <w:pPr>
        <w:pStyle w:val="BodyA"/>
        <w:spacing w:line="240" w:lineRule="exact"/>
        <w:ind w:left="720" w:hanging="720"/>
        <w:rPr>
          <w:u w:val="single"/>
          <w:lang w:val="fr-FR"/>
        </w:rPr>
      </w:pPr>
      <w:r w:rsidRPr="0020691D">
        <w:rPr>
          <w:u w:val="single"/>
          <w:lang w:val="fr-FR"/>
        </w:rPr>
        <w:t>Action Log</w:t>
      </w:r>
    </w:p>
    <w:p w14:paraId="7F8DECEA" w14:textId="6DECE9D4" w:rsidR="004A2330" w:rsidRPr="005939C8" w:rsidRDefault="00284594" w:rsidP="005939C8">
      <w:pPr>
        <w:pStyle w:val="BodyA"/>
        <w:spacing w:line="240" w:lineRule="exact"/>
        <w:ind w:left="720" w:hanging="720"/>
      </w:pPr>
      <w:r w:rsidRPr="0020691D">
        <w:t>1.</w:t>
      </w:r>
      <w:r w:rsidR="00DF05CF" w:rsidRPr="0020691D">
        <w:t>6</w:t>
      </w:r>
      <w:r w:rsidR="007210A1" w:rsidRPr="0020691D">
        <w:tab/>
        <w:t>The Board noted there were</w:t>
      </w:r>
      <w:r w:rsidR="005372B3" w:rsidRPr="0020691D">
        <w:t xml:space="preserve"> </w:t>
      </w:r>
      <w:r w:rsidR="009222A9" w:rsidRPr="0020691D">
        <w:t>twelve</w:t>
      </w:r>
      <w:r w:rsidR="007D7014" w:rsidRPr="0020691D">
        <w:t xml:space="preserve"> </w:t>
      </w:r>
      <w:r w:rsidR="008170BF" w:rsidRPr="0020691D">
        <w:t>a</w:t>
      </w:r>
      <w:r w:rsidR="007210A1" w:rsidRPr="0020691D">
        <w:t>ctions on the log of which</w:t>
      </w:r>
      <w:r w:rsidR="003B147B" w:rsidRPr="0020691D">
        <w:t xml:space="preserve"> </w:t>
      </w:r>
      <w:r w:rsidR="009222A9" w:rsidRPr="0020691D">
        <w:t>six</w:t>
      </w:r>
      <w:r w:rsidR="0048506D" w:rsidRPr="0020691D">
        <w:t xml:space="preserve"> </w:t>
      </w:r>
      <w:r w:rsidR="00C9396D" w:rsidRPr="0020691D">
        <w:t>w</w:t>
      </w:r>
      <w:r w:rsidR="00D76178" w:rsidRPr="0020691D">
        <w:t>ere</w:t>
      </w:r>
      <w:r w:rsidR="00C9396D" w:rsidRPr="0020691D">
        <w:t xml:space="preserve"> </w:t>
      </w:r>
      <w:r w:rsidR="007210A1" w:rsidRPr="0020691D">
        <w:t xml:space="preserve">complete and </w:t>
      </w:r>
      <w:r w:rsidR="00C5484F" w:rsidRPr="0020691D">
        <w:rPr>
          <w:bCs/>
        </w:rPr>
        <w:t>the remain</w:t>
      </w:r>
      <w:r w:rsidR="004C1F7B" w:rsidRPr="0020691D">
        <w:rPr>
          <w:bCs/>
        </w:rPr>
        <w:t xml:space="preserve">der </w:t>
      </w:r>
      <w:r w:rsidR="00140F56" w:rsidRPr="0020691D">
        <w:rPr>
          <w:bCs/>
        </w:rPr>
        <w:t xml:space="preserve">were on track for </w:t>
      </w:r>
      <w:r w:rsidR="00C5484F" w:rsidRPr="0020691D">
        <w:rPr>
          <w:bCs/>
        </w:rPr>
        <w:t>completion by their due dates.</w:t>
      </w:r>
      <w:r w:rsidR="001B35F8" w:rsidRPr="0020691D">
        <w:rPr>
          <w:bCs/>
        </w:rPr>
        <w:t xml:space="preserve">  In discussion it was confirmed the follow up paper on strategic foresight would be</w:t>
      </w:r>
      <w:r w:rsidR="0034649F" w:rsidRPr="0020691D">
        <w:rPr>
          <w:bCs/>
        </w:rPr>
        <w:t xml:space="preserve"> circulated to the Board later in June to be supplemented by a collect</w:t>
      </w:r>
      <w:r w:rsidR="001852A2" w:rsidRPr="0020691D">
        <w:rPr>
          <w:bCs/>
        </w:rPr>
        <w:t>ive discussion at the Board in July.</w:t>
      </w:r>
    </w:p>
    <w:p w14:paraId="3C8418AA" w14:textId="4A787CB2" w:rsidR="006339CD" w:rsidRPr="0020691D" w:rsidRDefault="000D0762" w:rsidP="005939C8">
      <w:pPr>
        <w:spacing w:after="170" w:line="240" w:lineRule="exact"/>
        <w:ind w:left="720"/>
        <w:rPr>
          <w:rFonts w:ascii="Arial" w:hAnsi="Arial" w:cs="Arial"/>
          <w:b/>
          <w:bCs/>
          <w:sz w:val="20"/>
          <w:szCs w:val="20"/>
          <w:lang w:val="en-GB"/>
        </w:rPr>
      </w:pPr>
      <w:r w:rsidRPr="0020691D">
        <w:rPr>
          <w:rFonts w:ascii="Arial" w:hAnsi="Arial" w:cs="Arial"/>
          <w:b/>
          <w:bCs/>
          <w:sz w:val="20"/>
          <w:szCs w:val="20"/>
        </w:rPr>
        <w:t>Action</w:t>
      </w:r>
      <w:r w:rsidR="00FA5E7D" w:rsidRPr="0020691D">
        <w:rPr>
          <w:rFonts w:ascii="Arial" w:hAnsi="Arial" w:cs="Arial"/>
          <w:b/>
          <w:bCs/>
          <w:sz w:val="20"/>
          <w:szCs w:val="20"/>
        </w:rPr>
        <w:t xml:space="preserve">: </w:t>
      </w:r>
      <w:r w:rsidR="005C3D07">
        <w:rPr>
          <w:rFonts w:ascii="Arial" w:hAnsi="Arial" w:cs="Arial"/>
          <w:b/>
          <w:bCs/>
          <w:sz w:val="20"/>
          <w:szCs w:val="20"/>
        </w:rPr>
        <w:t xml:space="preserve">Helene Morpeth </w:t>
      </w:r>
      <w:r w:rsidR="006339CD" w:rsidRPr="0020691D">
        <w:rPr>
          <w:rFonts w:ascii="Arial" w:hAnsi="Arial" w:cs="Arial"/>
          <w:b/>
          <w:bCs/>
          <w:sz w:val="20"/>
          <w:szCs w:val="20"/>
        </w:rPr>
        <w:t xml:space="preserve">to circulate the </w:t>
      </w:r>
      <w:r w:rsidR="008B60FE" w:rsidRPr="0020691D">
        <w:rPr>
          <w:rFonts w:ascii="Arial" w:hAnsi="Arial" w:cs="Arial"/>
          <w:b/>
          <w:bCs/>
          <w:sz w:val="20"/>
          <w:szCs w:val="20"/>
        </w:rPr>
        <w:t xml:space="preserve">paper </w:t>
      </w:r>
      <w:r w:rsidR="006339CD" w:rsidRPr="0020691D">
        <w:rPr>
          <w:rFonts w:ascii="Arial" w:hAnsi="Arial" w:cs="Arial"/>
          <w:b/>
          <w:bCs/>
          <w:sz w:val="20"/>
          <w:szCs w:val="20"/>
        </w:rPr>
        <w:t>o</w:t>
      </w:r>
      <w:r w:rsidR="00875DF3" w:rsidRPr="0020691D">
        <w:rPr>
          <w:rFonts w:ascii="Arial" w:hAnsi="Arial" w:cs="Arial"/>
          <w:b/>
          <w:bCs/>
          <w:sz w:val="20"/>
          <w:szCs w:val="20"/>
        </w:rPr>
        <w:t xml:space="preserve">n </w:t>
      </w:r>
      <w:r w:rsidR="006339CD" w:rsidRPr="0020691D">
        <w:rPr>
          <w:rFonts w:ascii="Arial" w:hAnsi="Arial" w:cs="Arial"/>
          <w:b/>
          <w:bCs/>
          <w:sz w:val="20"/>
          <w:szCs w:val="20"/>
        </w:rPr>
        <w:t xml:space="preserve">strategic </w:t>
      </w:r>
      <w:r w:rsidR="008B60FE" w:rsidRPr="0020691D">
        <w:rPr>
          <w:rFonts w:ascii="Arial" w:hAnsi="Arial" w:cs="Arial"/>
          <w:b/>
          <w:bCs/>
          <w:sz w:val="20"/>
          <w:szCs w:val="20"/>
        </w:rPr>
        <w:t xml:space="preserve">foresight </w:t>
      </w:r>
      <w:r w:rsidR="00D76178" w:rsidRPr="0020691D">
        <w:rPr>
          <w:rFonts w:ascii="Arial" w:hAnsi="Arial" w:cs="Arial"/>
          <w:b/>
          <w:bCs/>
          <w:sz w:val="20"/>
          <w:szCs w:val="20"/>
        </w:rPr>
        <w:t xml:space="preserve">to facilitate a collective discussion on emerging </w:t>
      </w:r>
      <w:r w:rsidR="006339CD" w:rsidRPr="0020691D">
        <w:rPr>
          <w:rFonts w:ascii="Arial" w:hAnsi="Arial" w:cs="Arial"/>
          <w:b/>
          <w:bCs/>
          <w:sz w:val="20"/>
          <w:szCs w:val="20"/>
        </w:rPr>
        <w:t>themes</w:t>
      </w:r>
      <w:r w:rsidR="008B60FE" w:rsidRPr="0020691D">
        <w:rPr>
          <w:rFonts w:ascii="Arial" w:hAnsi="Arial" w:cs="Arial"/>
          <w:b/>
          <w:bCs/>
          <w:sz w:val="20"/>
          <w:szCs w:val="20"/>
        </w:rPr>
        <w:t xml:space="preserve"> </w:t>
      </w:r>
      <w:r w:rsidR="00D76178" w:rsidRPr="0020691D">
        <w:rPr>
          <w:rFonts w:ascii="Arial" w:hAnsi="Arial" w:cs="Arial"/>
          <w:b/>
          <w:bCs/>
          <w:sz w:val="20"/>
          <w:szCs w:val="20"/>
        </w:rPr>
        <w:t>at the July Board.</w:t>
      </w:r>
    </w:p>
    <w:p w14:paraId="0C9F34F4" w14:textId="197F2B0D" w:rsidR="001B2B48" w:rsidRPr="0020691D" w:rsidRDefault="00B902C8" w:rsidP="005939C8">
      <w:pPr>
        <w:pStyle w:val="BodyA"/>
        <w:spacing w:line="240" w:lineRule="exact"/>
        <w:ind w:left="720" w:hanging="720"/>
        <w:rPr>
          <w:u w:val="single"/>
        </w:rPr>
      </w:pPr>
      <w:r w:rsidRPr="0020691D">
        <w:rPr>
          <w:u w:val="single"/>
        </w:rPr>
        <w:t>C&amp;AG</w:t>
      </w:r>
      <w:r w:rsidR="00DE20C0" w:rsidRPr="0020691D">
        <w:rPr>
          <w:u w:val="single"/>
        </w:rPr>
        <w:t xml:space="preserve"> </w:t>
      </w:r>
      <w:r w:rsidR="00D76178" w:rsidRPr="0020691D">
        <w:rPr>
          <w:u w:val="single"/>
        </w:rPr>
        <w:t>U</w:t>
      </w:r>
      <w:r w:rsidR="00DE20C0" w:rsidRPr="0020691D">
        <w:rPr>
          <w:u w:val="single"/>
        </w:rPr>
        <w:t>pdate</w:t>
      </w:r>
    </w:p>
    <w:p w14:paraId="6575E7E0" w14:textId="143E21A6" w:rsidR="00BF590F" w:rsidRPr="0020691D" w:rsidRDefault="001B2B48" w:rsidP="005939C8">
      <w:pPr>
        <w:spacing w:after="170" w:line="240" w:lineRule="exact"/>
        <w:ind w:left="709" w:hanging="709"/>
        <w:rPr>
          <w:rFonts w:ascii="Arial" w:hAnsi="Arial" w:cs="Arial"/>
          <w:sz w:val="20"/>
          <w:szCs w:val="20"/>
        </w:rPr>
      </w:pPr>
      <w:r w:rsidRPr="0020691D">
        <w:rPr>
          <w:rFonts w:ascii="Arial" w:hAnsi="Arial" w:cs="Arial"/>
          <w:sz w:val="20"/>
          <w:szCs w:val="20"/>
        </w:rPr>
        <w:t>1.</w:t>
      </w:r>
      <w:r w:rsidR="00DF05CF" w:rsidRPr="0020691D">
        <w:rPr>
          <w:rFonts w:ascii="Arial" w:hAnsi="Arial" w:cs="Arial"/>
          <w:sz w:val="20"/>
          <w:szCs w:val="20"/>
        </w:rPr>
        <w:t>7</w:t>
      </w:r>
      <w:r w:rsidR="008401CC" w:rsidRPr="0020691D">
        <w:rPr>
          <w:rFonts w:ascii="Arial" w:hAnsi="Arial" w:cs="Arial"/>
          <w:sz w:val="20"/>
          <w:szCs w:val="20"/>
        </w:rPr>
        <w:tab/>
      </w:r>
      <w:r w:rsidR="00423F42" w:rsidRPr="0020691D">
        <w:rPr>
          <w:rFonts w:ascii="Arial" w:hAnsi="Arial" w:cs="Arial"/>
          <w:sz w:val="20"/>
          <w:szCs w:val="20"/>
        </w:rPr>
        <w:t xml:space="preserve">The Board received the C&amp;AG’s update since the last meeting covering future working; external impact of NAO’s work; financial audit work programme; Parliamentary </w:t>
      </w:r>
      <w:r w:rsidR="00D76178" w:rsidRPr="0020691D">
        <w:rPr>
          <w:rFonts w:ascii="Arial" w:hAnsi="Arial" w:cs="Arial"/>
          <w:sz w:val="20"/>
          <w:szCs w:val="20"/>
        </w:rPr>
        <w:t>C</w:t>
      </w:r>
      <w:r w:rsidR="00423F42" w:rsidRPr="0020691D">
        <w:rPr>
          <w:rFonts w:ascii="Arial" w:hAnsi="Arial" w:cs="Arial"/>
          <w:sz w:val="20"/>
          <w:szCs w:val="20"/>
        </w:rPr>
        <w:t>ommittee attendance;</w:t>
      </w:r>
      <w:r w:rsidR="002033CC" w:rsidRPr="0020691D">
        <w:rPr>
          <w:rFonts w:ascii="Arial" w:hAnsi="Arial" w:cs="Arial"/>
          <w:sz w:val="20"/>
          <w:szCs w:val="20"/>
        </w:rPr>
        <w:t xml:space="preserve"> </w:t>
      </w:r>
      <w:r w:rsidR="00423F42" w:rsidRPr="0020691D">
        <w:rPr>
          <w:rFonts w:ascii="Arial" w:hAnsi="Arial" w:cs="Arial"/>
          <w:sz w:val="20"/>
          <w:szCs w:val="20"/>
        </w:rPr>
        <w:t>progress on local government audit arrangements and propriety.</w:t>
      </w:r>
      <w:r w:rsidR="005939C8">
        <w:rPr>
          <w:rFonts w:ascii="Arial" w:hAnsi="Arial" w:cs="Arial"/>
          <w:sz w:val="20"/>
          <w:szCs w:val="20"/>
        </w:rPr>
        <w:t xml:space="preserve"> </w:t>
      </w:r>
      <w:r w:rsidR="00423F42" w:rsidRPr="0020691D">
        <w:rPr>
          <w:rFonts w:ascii="Arial" w:hAnsi="Arial" w:cs="Arial"/>
          <w:sz w:val="20"/>
          <w:szCs w:val="20"/>
        </w:rPr>
        <w:t xml:space="preserve"> The C&amp;AG drew the Board’s attention to MHCLG’s response to the Redmond Review</w:t>
      </w:r>
      <w:r w:rsidR="00C5191F">
        <w:rPr>
          <w:rFonts w:ascii="Arial" w:hAnsi="Arial" w:cs="Arial"/>
          <w:sz w:val="20"/>
          <w:szCs w:val="20"/>
        </w:rPr>
        <w:t xml:space="preserve">.  He </w:t>
      </w:r>
      <w:r w:rsidR="00423F42" w:rsidRPr="0020691D">
        <w:rPr>
          <w:rFonts w:ascii="Arial" w:hAnsi="Arial" w:cs="Arial"/>
          <w:sz w:val="20"/>
          <w:szCs w:val="20"/>
        </w:rPr>
        <w:t>report</w:t>
      </w:r>
      <w:r w:rsidR="00C5191F">
        <w:rPr>
          <w:rFonts w:ascii="Arial" w:hAnsi="Arial" w:cs="Arial"/>
          <w:sz w:val="20"/>
          <w:szCs w:val="20"/>
        </w:rPr>
        <w:t>ed</w:t>
      </w:r>
      <w:r w:rsidR="00423F42" w:rsidRPr="0020691D">
        <w:rPr>
          <w:rFonts w:ascii="Arial" w:hAnsi="Arial" w:cs="Arial"/>
          <w:sz w:val="20"/>
          <w:szCs w:val="20"/>
        </w:rPr>
        <w:t xml:space="preserve"> the Department plans to</w:t>
      </w:r>
      <w:r w:rsidR="002033CC" w:rsidRPr="0020691D">
        <w:rPr>
          <w:rFonts w:ascii="Arial" w:hAnsi="Arial" w:cs="Arial"/>
          <w:sz w:val="20"/>
          <w:szCs w:val="20"/>
        </w:rPr>
        <w:t xml:space="preserve"> </w:t>
      </w:r>
      <w:r w:rsidR="00423F42" w:rsidRPr="0020691D">
        <w:rPr>
          <w:rFonts w:ascii="Arial" w:hAnsi="Arial" w:cs="Arial"/>
          <w:sz w:val="20"/>
          <w:szCs w:val="20"/>
        </w:rPr>
        <w:t xml:space="preserve">strengthen system leadership for local government audit by requiring the new audit regulator, ARGA, to carry out this function when it replaces the </w:t>
      </w:r>
      <w:r w:rsidR="00D76178" w:rsidRPr="0020691D">
        <w:rPr>
          <w:rFonts w:ascii="Arial" w:hAnsi="Arial" w:cs="Arial"/>
          <w:sz w:val="20"/>
          <w:szCs w:val="20"/>
        </w:rPr>
        <w:t xml:space="preserve">Financial Reporting Council which is </w:t>
      </w:r>
      <w:r w:rsidR="00423F42" w:rsidRPr="0020691D">
        <w:rPr>
          <w:rFonts w:ascii="Arial" w:hAnsi="Arial" w:cs="Arial"/>
          <w:sz w:val="20"/>
          <w:szCs w:val="20"/>
        </w:rPr>
        <w:t>expected to be in 2023, following</w:t>
      </w:r>
      <w:r w:rsidR="002033CC" w:rsidRPr="0020691D">
        <w:rPr>
          <w:rFonts w:ascii="Arial" w:hAnsi="Arial" w:cs="Arial"/>
          <w:sz w:val="20"/>
          <w:szCs w:val="20"/>
        </w:rPr>
        <w:t xml:space="preserve"> </w:t>
      </w:r>
      <w:r w:rsidR="00423F42" w:rsidRPr="0020691D">
        <w:rPr>
          <w:rFonts w:ascii="Arial" w:hAnsi="Arial" w:cs="Arial"/>
          <w:sz w:val="20"/>
          <w:szCs w:val="20"/>
        </w:rPr>
        <w:t>primary legislation.</w:t>
      </w:r>
      <w:r w:rsidR="005939C8">
        <w:rPr>
          <w:rFonts w:ascii="Arial" w:hAnsi="Arial" w:cs="Arial"/>
          <w:sz w:val="20"/>
          <w:szCs w:val="20"/>
        </w:rPr>
        <w:t xml:space="preserve"> </w:t>
      </w:r>
      <w:r w:rsidR="00423F42" w:rsidRPr="0020691D">
        <w:rPr>
          <w:rFonts w:ascii="Arial" w:hAnsi="Arial" w:cs="Arial"/>
          <w:sz w:val="20"/>
          <w:szCs w:val="20"/>
        </w:rPr>
        <w:t xml:space="preserve"> </w:t>
      </w:r>
      <w:r w:rsidR="00D76178" w:rsidRPr="0020691D">
        <w:rPr>
          <w:rFonts w:ascii="Arial" w:hAnsi="Arial" w:cs="Arial"/>
          <w:sz w:val="20"/>
          <w:szCs w:val="20"/>
        </w:rPr>
        <w:t>The C&amp;AG added that, a</w:t>
      </w:r>
      <w:r w:rsidR="00423F42" w:rsidRPr="0020691D">
        <w:rPr>
          <w:rFonts w:ascii="Arial" w:hAnsi="Arial" w:cs="Arial"/>
          <w:sz w:val="20"/>
          <w:szCs w:val="20"/>
        </w:rPr>
        <w:t>t th</w:t>
      </w:r>
      <w:r w:rsidR="00D76178" w:rsidRPr="0020691D">
        <w:rPr>
          <w:rFonts w:ascii="Arial" w:hAnsi="Arial" w:cs="Arial"/>
          <w:sz w:val="20"/>
          <w:szCs w:val="20"/>
        </w:rPr>
        <w:t>is</w:t>
      </w:r>
      <w:r w:rsidR="00423F42" w:rsidRPr="0020691D">
        <w:rPr>
          <w:rFonts w:ascii="Arial" w:hAnsi="Arial" w:cs="Arial"/>
          <w:sz w:val="20"/>
          <w:szCs w:val="20"/>
        </w:rPr>
        <w:t xml:space="preserve"> point, </w:t>
      </w:r>
      <w:r w:rsidR="00BF590F" w:rsidRPr="0020691D">
        <w:rPr>
          <w:rFonts w:ascii="Arial" w:hAnsi="Arial" w:cs="Arial"/>
          <w:sz w:val="20"/>
          <w:szCs w:val="20"/>
        </w:rPr>
        <w:t xml:space="preserve">the </w:t>
      </w:r>
      <w:r w:rsidR="00423F42" w:rsidRPr="0020691D">
        <w:rPr>
          <w:rFonts w:ascii="Arial" w:hAnsi="Arial" w:cs="Arial"/>
          <w:sz w:val="20"/>
          <w:szCs w:val="20"/>
        </w:rPr>
        <w:t xml:space="preserve">NAO’s role in preparing the Code of Audit Practice for local audit </w:t>
      </w:r>
      <w:r w:rsidR="00BF590F" w:rsidRPr="0020691D">
        <w:rPr>
          <w:rFonts w:ascii="Arial" w:hAnsi="Arial" w:cs="Arial"/>
          <w:sz w:val="20"/>
          <w:szCs w:val="20"/>
        </w:rPr>
        <w:t>w</w:t>
      </w:r>
      <w:r w:rsidR="00C5191F">
        <w:rPr>
          <w:rFonts w:ascii="Arial" w:hAnsi="Arial" w:cs="Arial"/>
          <w:sz w:val="20"/>
          <w:szCs w:val="20"/>
        </w:rPr>
        <w:t>ould</w:t>
      </w:r>
      <w:r w:rsidR="00BF590F" w:rsidRPr="0020691D">
        <w:rPr>
          <w:rFonts w:ascii="Arial" w:hAnsi="Arial" w:cs="Arial"/>
          <w:sz w:val="20"/>
          <w:szCs w:val="20"/>
        </w:rPr>
        <w:t xml:space="preserve"> </w:t>
      </w:r>
      <w:r w:rsidR="00423F42" w:rsidRPr="0020691D">
        <w:rPr>
          <w:rFonts w:ascii="Arial" w:hAnsi="Arial" w:cs="Arial"/>
          <w:sz w:val="20"/>
          <w:szCs w:val="20"/>
        </w:rPr>
        <w:t>transfer to ARGA</w:t>
      </w:r>
      <w:r w:rsidR="00BF590F" w:rsidRPr="0020691D">
        <w:rPr>
          <w:rFonts w:ascii="Arial" w:hAnsi="Arial" w:cs="Arial"/>
          <w:sz w:val="20"/>
          <w:szCs w:val="20"/>
        </w:rPr>
        <w:t xml:space="preserve"> which he judged </w:t>
      </w:r>
      <w:r w:rsidR="00C5191F">
        <w:rPr>
          <w:rFonts w:ascii="Arial" w:hAnsi="Arial" w:cs="Arial"/>
          <w:sz w:val="20"/>
          <w:szCs w:val="20"/>
        </w:rPr>
        <w:t xml:space="preserve">to be a </w:t>
      </w:r>
      <w:r w:rsidR="00BF590F" w:rsidRPr="0020691D">
        <w:rPr>
          <w:rFonts w:ascii="Arial" w:hAnsi="Arial" w:cs="Arial"/>
          <w:sz w:val="20"/>
          <w:szCs w:val="20"/>
        </w:rPr>
        <w:t xml:space="preserve">natural </w:t>
      </w:r>
      <w:r w:rsidR="00C5191F">
        <w:rPr>
          <w:rFonts w:ascii="Arial" w:hAnsi="Arial" w:cs="Arial"/>
          <w:sz w:val="20"/>
          <w:szCs w:val="20"/>
        </w:rPr>
        <w:t>evolution of events</w:t>
      </w:r>
      <w:r w:rsidR="00423F42" w:rsidRPr="0020691D">
        <w:rPr>
          <w:rFonts w:ascii="Arial" w:hAnsi="Arial" w:cs="Arial"/>
          <w:sz w:val="20"/>
          <w:szCs w:val="20"/>
        </w:rPr>
        <w:t xml:space="preserve">. </w:t>
      </w:r>
      <w:r w:rsidR="005939C8">
        <w:rPr>
          <w:rFonts w:ascii="Arial" w:hAnsi="Arial" w:cs="Arial"/>
          <w:sz w:val="20"/>
          <w:szCs w:val="20"/>
        </w:rPr>
        <w:t xml:space="preserve"> </w:t>
      </w:r>
      <w:r w:rsidR="00423F42" w:rsidRPr="0020691D">
        <w:rPr>
          <w:rFonts w:ascii="Arial" w:hAnsi="Arial" w:cs="Arial"/>
          <w:sz w:val="20"/>
          <w:szCs w:val="20"/>
        </w:rPr>
        <w:t>The C&amp;AG commented he was pleased to see the Department restate</w:t>
      </w:r>
      <w:r w:rsidR="00272AAE" w:rsidRPr="0020691D">
        <w:rPr>
          <w:rFonts w:ascii="Arial" w:hAnsi="Arial" w:cs="Arial"/>
          <w:sz w:val="20"/>
          <w:szCs w:val="20"/>
        </w:rPr>
        <w:t xml:space="preserve"> </w:t>
      </w:r>
      <w:r w:rsidR="00423F42" w:rsidRPr="0020691D">
        <w:rPr>
          <w:rFonts w:ascii="Arial" w:hAnsi="Arial" w:cs="Arial"/>
          <w:sz w:val="20"/>
          <w:szCs w:val="20"/>
        </w:rPr>
        <w:t xml:space="preserve">the government’s commitment to the value for money element of local government audit which </w:t>
      </w:r>
      <w:r w:rsidR="005C3D07">
        <w:rPr>
          <w:rFonts w:ascii="Arial" w:hAnsi="Arial" w:cs="Arial"/>
          <w:sz w:val="20"/>
          <w:szCs w:val="20"/>
        </w:rPr>
        <w:t>was</w:t>
      </w:r>
      <w:r w:rsidR="00423F42" w:rsidRPr="0020691D">
        <w:rPr>
          <w:rFonts w:ascii="Arial" w:hAnsi="Arial" w:cs="Arial"/>
          <w:sz w:val="20"/>
          <w:szCs w:val="20"/>
        </w:rPr>
        <w:t xml:space="preserve"> an important part of the updated Code of Audit Practice </w:t>
      </w:r>
      <w:r w:rsidR="00D76178" w:rsidRPr="0020691D">
        <w:rPr>
          <w:rFonts w:ascii="Arial" w:hAnsi="Arial" w:cs="Arial"/>
          <w:sz w:val="20"/>
          <w:szCs w:val="20"/>
        </w:rPr>
        <w:t xml:space="preserve">which the NAO </w:t>
      </w:r>
      <w:r w:rsidR="00423F42" w:rsidRPr="0020691D">
        <w:rPr>
          <w:rFonts w:ascii="Arial" w:hAnsi="Arial" w:cs="Arial"/>
          <w:sz w:val="20"/>
          <w:szCs w:val="20"/>
        </w:rPr>
        <w:t xml:space="preserve">re-issued </w:t>
      </w:r>
      <w:r w:rsidR="00D76178" w:rsidRPr="0020691D">
        <w:rPr>
          <w:rFonts w:ascii="Arial" w:hAnsi="Arial" w:cs="Arial"/>
          <w:sz w:val="20"/>
          <w:szCs w:val="20"/>
        </w:rPr>
        <w:t>l</w:t>
      </w:r>
      <w:r w:rsidR="00423F42" w:rsidRPr="0020691D">
        <w:rPr>
          <w:rFonts w:ascii="Arial" w:hAnsi="Arial" w:cs="Arial"/>
          <w:sz w:val="20"/>
          <w:szCs w:val="20"/>
        </w:rPr>
        <w:t xml:space="preserve">ast year. </w:t>
      </w:r>
      <w:r w:rsidR="005939C8">
        <w:rPr>
          <w:rFonts w:ascii="Arial" w:hAnsi="Arial" w:cs="Arial"/>
          <w:sz w:val="20"/>
          <w:szCs w:val="20"/>
        </w:rPr>
        <w:t xml:space="preserve"> </w:t>
      </w:r>
      <w:r w:rsidR="00423F42" w:rsidRPr="0020691D">
        <w:rPr>
          <w:rFonts w:ascii="Arial" w:hAnsi="Arial" w:cs="Arial"/>
          <w:sz w:val="20"/>
          <w:szCs w:val="20"/>
        </w:rPr>
        <w:t>He</w:t>
      </w:r>
      <w:r w:rsidR="00272AAE" w:rsidRPr="0020691D">
        <w:rPr>
          <w:rFonts w:ascii="Arial" w:hAnsi="Arial" w:cs="Arial"/>
          <w:sz w:val="20"/>
          <w:szCs w:val="20"/>
        </w:rPr>
        <w:t xml:space="preserve"> </w:t>
      </w:r>
      <w:r w:rsidR="00423F42" w:rsidRPr="0020691D">
        <w:rPr>
          <w:rFonts w:ascii="Arial" w:hAnsi="Arial" w:cs="Arial"/>
          <w:sz w:val="20"/>
          <w:szCs w:val="20"/>
        </w:rPr>
        <w:t xml:space="preserve">added the NAO </w:t>
      </w:r>
      <w:r w:rsidR="00C5191F">
        <w:rPr>
          <w:rFonts w:ascii="Arial" w:hAnsi="Arial" w:cs="Arial"/>
          <w:sz w:val="20"/>
          <w:szCs w:val="20"/>
        </w:rPr>
        <w:t>would</w:t>
      </w:r>
      <w:r w:rsidR="00423F42" w:rsidRPr="0020691D">
        <w:rPr>
          <w:rFonts w:ascii="Arial" w:hAnsi="Arial" w:cs="Arial"/>
          <w:sz w:val="20"/>
          <w:szCs w:val="20"/>
        </w:rPr>
        <w:t xml:space="preserve"> continue to support local audit firms with guidance as they apply the new Code, until the eventual transfer</w:t>
      </w:r>
      <w:r w:rsidR="005C3D07">
        <w:rPr>
          <w:rFonts w:ascii="Arial" w:hAnsi="Arial" w:cs="Arial"/>
          <w:sz w:val="20"/>
          <w:szCs w:val="20"/>
        </w:rPr>
        <w:t xml:space="preserve"> of functions</w:t>
      </w:r>
      <w:r w:rsidR="00423F42" w:rsidRPr="0020691D">
        <w:rPr>
          <w:rFonts w:ascii="Arial" w:hAnsi="Arial" w:cs="Arial"/>
          <w:sz w:val="20"/>
          <w:szCs w:val="20"/>
        </w:rPr>
        <w:t xml:space="preserve"> to ARGA.</w:t>
      </w:r>
      <w:r w:rsidR="005939C8">
        <w:rPr>
          <w:rFonts w:ascii="Arial" w:hAnsi="Arial" w:cs="Arial"/>
          <w:sz w:val="20"/>
          <w:szCs w:val="20"/>
        </w:rPr>
        <w:t xml:space="preserve"> </w:t>
      </w:r>
      <w:r w:rsidR="00423F42" w:rsidRPr="0020691D">
        <w:rPr>
          <w:rFonts w:ascii="Arial" w:hAnsi="Arial" w:cs="Arial"/>
          <w:sz w:val="20"/>
          <w:szCs w:val="20"/>
        </w:rPr>
        <w:t xml:space="preserve"> The </w:t>
      </w:r>
      <w:r w:rsidR="00BF590F" w:rsidRPr="0020691D">
        <w:rPr>
          <w:rFonts w:ascii="Arial" w:hAnsi="Arial" w:cs="Arial"/>
          <w:sz w:val="20"/>
          <w:szCs w:val="20"/>
        </w:rPr>
        <w:t xml:space="preserve">C&amp;AG reported the </w:t>
      </w:r>
      <w:r w:rsidR="00423F42" w:rsidRPr="0020691D">
        <w:rPr>
          <w:rFonts w:ascii="Arial" w:hAnsi="Arial" w:cs="Arial"/>
          <w:sz w:val="20"/>
          <w:szCs w:val="20"/>
        </w:rPr>
        <w:t>NAO’s role in assessing sector-wide value for money</w:t>
      </w:r>
      <w:r w:rsidR="00E001D8" w:rsidRPr="0020691D">
        <w:rPr>
          <w:rFonts w:ascii="Arial" w:hAnsi="Arial" w:cs="Arial"/>
          <w:sz w:val="20"/>
          <w:szCs w:val="20"/>
        </w:rPr>
        <w:t xml:space="preserve"> </w:t>
      </w:r>
      <w:r w:rsidR="00423F42" w:rsidRPr="0020691D">
        <w:rPr>
          <w:rFonts w:ascii="Arial" w:hAnsi="Arial" w:cs="Arial"/>
          <w:sz w:val="20"/>
          <w:szCs w:val="20"/>
        </w:rPr>
        <w:t xml:space="preserve">in local government </w:t>
      </w:r>
      <w:r w:rsidR="00BF590F" w:rsidRPr="0020691D">
        <w:rPr>
          <w:rFonts w:ascii="Arial" w:hAnsi="Arial" w:cs="Arial"/>
          <w:sz w:val="20"/>
          <w:szCs w:val="20"/>
        </w:rPr>
        <w:t xml:space="preserve">would </w:t>
      </w:r>
      <w:r w:rsidR="00423F42" w:rsidRPr="0020691D">
        <w:rPr>
          <w:rFonts w:ascii="Arial" w:hAnsi="Arial" w:cs="Arial"/>
          <w:sz w:val="20"/>
          <w:szCs w:val="20"/>
        </w:rPr>
        <w:t>continue</w:t>
      </w:r>
      <w:r w:rsidR="00BF590F" w:rsidRPr="0020691D">
        <w:rPr>
          <w:rFonts w:ascii="Arial" w:hAnsi="Arial" w:cs="Arial"/>
          <w:sz w:val="20"/>
          <w:szCs w:val="20"/>
        </w:rPr>
        <w:t xml:space="preserve"> </w:t>
      </w:r>
      <w:r w:rsidR="00423F42" w:rsidRPr="0020691D">
        <w:rPr>
          <w:rFonts w:ascii="Arial" w:hAnsi="Arial" w:cs="Arial"/>
          <w:sz w:val="20"/>
          <w:szCs w:val="20"/>
        </w:rPr>
        <w:t>unchanged.</w:t>
      </w:r>
      <w:r w:rsidR="005939C8">
        <w:rPr>
          <w:rFonts w:ascii="Arial" w:hAnsi="Arial" w:cs="Arial"/>
          <w:sz w:val="20"/>
          <w:szCs w:val="20"/>
        </w:rPr>
        <w:t xml:space="preserve"> </w:t>
      </w:r>
      <w:r w:rsidR="00423F42" w:rsidRPr="0020691D">
        <w:rPr>
          <w:rFonts w:ascii="Arial" w:hAnsi="Arial" w:cs="Arial"/>
          <w:sz w:val="20"/>
          <w:szCs w:val="20"/>
        </w:rPr>
        <w:t xml:space="preserve"> The Board discussed the implications </w:t>
      </w:r>
      <w:r w:rsidR="00C5191F">
        <w:rPr>
          <w:rFonts w:ascii="Arial" w:hAnsi="Arial" w:cs="Arial"/>
          <w:sz w:val="20"/>
          <w:szCs w:val="20"/>
        </w:rPr>
        <w:t xml:space="preserve">of the Redmond Review with particular focus on the </w:t>
      </w:r>
      <w:r w:rsidR="005C3D07">
        <w:rPr>
          <w:rFonts w:ascii="Arial" w:hAnsi="Arial" w:cs="Arial"/>
          <w:sz w:val="20"/>
          <w:szCs w:val="20"/>
        </w:rPr>
        <w:t>volume and quality</w:t>
      </w:r>
      <w:r w:rsidR="00C5191F">
        <w:rPr>
          <w:rFonts w:ascii="Arial" w:hAnsi="Arial" w:cs="Arial"/>
          <w:sz w:val="20"/>
          <w:szCs w:val="20"/>
        </w:rPr>
        <w:t xml:space="preserve"> </w:t>
      </w:r>
      <w:r w:rsidR="005C3D07">
        <w:rPr>
          <w:rFonts w:ascii="Arial" w:hAnsi="Arial" w:cs="Arial"/>
          <w:sz w:val="20"/>
          <w:szCs w:val="20"/>
        </w:rPr>
        <w:t xml:space="preserve">of suppliers of </w:t>
      </w:r>
      <w:r w:rsidR="00C5191F">
        <w:rPr>
          <w:rFonts w:ascii="Arial" w:hAnsi="Arial" w:cs="Arial"/>
          <w:sz w:val="20"/>
          <w:szCs w:val="20"/>
        </w:rPr>
        <w:t>audit services</w:t>
      </w:r>
      <w:r w:rsidR="005C3D07">
        <w:rPr>
          <w:rFonts w:ascii="Arial" w:hAnsi="Arial" w:cs="Arial"/>
          <w:sz w:val="20"/>
          <w:szCs w:val="20"/>
        </w:rPr>
        <w:t xml:space="preserve"> to local government.</w:t>
      </w:r>
    </w:p>
    <w:p w14:paraId="6172F4FD" w14:textId="3CD780A0" w:rsidR="00423F42" w:rsidRPr="0020691D" w:rsidRDefault="00BF590F" w:rsidP="005939C8">
      <w:pPr>
        <w:spacing w:after="170" w:line="240" w:lineRule="exact"/>
        <w:ind w:left="720" w:hanging="720"/>
        <w:rPr>
          <w:rFonts w:ascii="Arial" w:hAnsi="Arial" w:cs="Arial"/>
          <w:sz w:val="20"/>
          <w:szCs w:val="20"/>
        </w:rPr>
      </w:pPr>
      <w:r w:rsidRPr="0020691D">
        <w:rPr>
          <w:rFonts w:ascii="Arial" w:hAnsi="Arial" w:cs="Arial"/>
          <w:sz w:val="20"/>
          <w:szCs w:val="20"/>
        </w:rPr>
        <w:t>1.8</w:t>
      </w:r>
      <w:r w:rsidRPr="0020691D">
        <w:rPr>
          <w:rFonts w:ascii="Arial" w:hAnsi="Arial" w:cs="Arial"/>
          <w:sz w:val="20"/>
          <w:szCs w:val="20"/>
        </w:rPr>
        <w:tab/>
      </w:r>
      <w:r w:rsidR="00423F42" w:rsidRPr="0020691D">
        <w:rPr>
          <w:rFonts w:ascii="Arial" w:hAnsi="Arial" w:cs="Arial"/>
          <w:sz w:val="20"/>
          <w:szCs w:val="20"/>
        </w:rPr>
        <w:t xml:space="preserve">The Board also engaged </w:t>
      </w:r>
      <w:r w:rsidRPr="0020691D">
        <w:rPr>
          <w:rFonts w:ascii="Arial" w:hAnsi="Arial" w:cs="Arial"/>
          <w:sz w:val="20"/>
          <w:szCs w:val="20"/>
        </w:rPr>
        <w:t>i</w:t>
      </w:r>
      <w:r w:rsidR="00423F42" w:rsidRPr="0020691D">
        <w:rPr>
          <w:rFonts w:ascii="Arial" w:hAnsi="Arial" w:cs="Arial"/>
          <w:sz w:val="20"/>
          <w:szCs w:val="20"/>
        </w:rPr>
        <w:t xml:space="preserve">n a discussion on propriety, including NAO’s remit in this </w:t>
      </w:r>
      <w:r w:rsidR="00B26AFB" w:rsidRPr="0020691D">
        <w:rPr>
          <w:rFonts w:ascii="Arial" w:hAnsi="Arial" w:cs="Arial"/>
          <w:sz w:val="20"/>
          <w:szCs w:val="20"/>
        </w:rPr>
        <w:t>area,</w:t>
      </w:r>
      <w:r w:rsidR="005939C8">
        <w:rPr>
          <w:rFonts w:ascii="Arial" w:hAnsi="Arial" w:cs="Arial"/>
          <w:sz w:val="20"/>
          <w:szCs w:val="20"/>
        </w:rPr>
        <w:t xml:space="preserve"> </w:t>
      </w:r>
      <w:r w:rsidR="00B26AFB" w:rsidRPr="0020691D">
        <w:rPr>
          <w:rFonts w:ascii="Arial" w:hAnsi="Arial" w:cs="Arial"/>
          <w:sz w:val="20"/>
          <w:szCs w:val="20"/>
        </w:rPr>
        <w:t>following</w:t>
      </w:r>
      <w:r w:rsidR="00423F42" w:rsidRPr="0020691D">
        <w:rPr>
          <w:rFonts w:ascii="Arial" w:hAnsi="Arial" w:cs="Arial"/>
          <w:sz w:val="20"/>
          <w:szCs w:val="20"/>
        </w:rPr>
        <w:t xml:space="preserve"> the latest attention on the issue in the conduct of government and in public spending.</w:t>
      </w:r>
      <w:r w:rsidR="005939C8">
        <w:rPr>
          <w:rFonts w:ascii="Arial" w:hAnsi="Arial" w:cs="Arial"/>
          <w:sz w:val="20"/>
          <w:szCs w:val="20"/>
        </w:rPr>
        <w:t xml:space="preserve"> </w:t>
      </w:r>
      <w:r w:rsidR="00423F42" w:rsidRPr="0020691D">
        <w:rPr>
          <w:rFonts w:ascii="Arial" w:hAnsi="Arial" w:cs="Arial"/>
          <w:sz w:val="20"/>
          <w:szCs w:val="20"/>
        </w:rPr>
        <w:t xml:space="preserve"> The</w:t>
      </w:r>
      <w:r w:rsidR="00F208E3" w:rsidRPr="0020691D">
        <w:rPr>
          <w:rFonts w:ascii="Arial" w:hAnsi="Arial" w:cs="Arial"/>
          <w:sz w:val="20"/>
          <w:szCs w:val="20"/>
        </w:rPr>
        <w:t xml:space="preserve"> </w:t>
      </w:r>
      <w:r w:rsidR="00423F42" w:rsidRPr="0020691D">
        <w:rPr>
          <w:rFonts w:ascii="Arial" w:hAnsi="Arial" w:cs="Arial"/>
          <w:sz w:val="20"/>
          <w:szCs w:val="20"/>
        </w:rPr>
        <w:t xml:space="preserve">C&amp;AG reported more guidance on this important issue was being </w:t>
      </w:r>
      <w:r w:rsidR="005C3D07">
        <w:rPr>
          <w:rFonts w:ascii="Arial" w:hAnsi="Arial" w:cs="Arial"/>
          <w:sz w:val="20"/>
          <w:szCs w:val="20"/>
        </w:rPr>
        <w:t>prepared for</w:t>
      </w:r>
      <w:r w:rsidR="00423F42" w:rsidRPr="0020691D">
        <w:rPr>
          <w:rFonts w:ascii="Arial" w:hAnsi="Arial" w:cs="Arial"/>
          <w:sz w:val="20"/>
          <w:szCs w:val="20"/>
        </w:rPr>
        <w:t xml:space="preserve"> audit teams.</w:t>
      </w:r>
    </w:p>
    <w:p w14:paraId="475C908F" w14:textId="153872AA" w:rsidR="009E0908" w:rsidRPr="0020691D" w:rsidRDefault="002448B2" w:rsidP="005939C8">
      <w:pPr>
        <w:pStyle w:val="BodyA"/>
        <w:spacing w:line="240" w:lineRule="exact"/>
        <w:rPr>
          <w:rFonts w:eastAsiaTheme="minorHAnsi"/>
          <w:u w:val="single"/>
        </w:rPr>
      </w:pPr>
      <w:r w:rsidRPr="0020691D">
        <w:rPr>
          <w:rFonts w:eastAsiaTheme="minorHAnsi"/>
          <w:u w:val="single"/>
        </w:rPr>
        <w:t>Parliamentary Update</w:t>
      </w:r>
    </w:p>
    <w:p w14:paraId="0A233F73" w14:textId="4253002F" w:rsidR="003E2687" w:rsidRDefault="00B3695A" w:rsidP="005939C8">
      <w:pPr>
        <w:pStyle w:val="BodyA"/>
        <w:spacing w:line="240" w:lineRule="exact"/>
        <w:ind w:left="720" w:hanging="720"/>
        <w:rPr>
          <w:rFonts w:eastAsiaTheme="minorHAnsi"/>
        </w:rPr>
      </w:pPr>
      <w:r w:rsidRPr="0020691D">
        <w:rPr>
          <w:rFonts w:eastAsiaTheme="minorHAnsi"/>
        </w:rPr>
        <w:t>1.</w:t>
      </w:r>
      <w:r w:rsidR="005C3D07">
        <w:rPr>
          <w:rFonts w:eastAsiaTheme="minorHAnsi"/>
        </w:rPr>
        <w:t>9</w:t>
      </w:r>
      <w:r w:rsidRPr="0020691D">
        <w:rPr>
          <w:rFonts w:eastAsiaTheme="minorHAnsi"/>
        </w:rPr>
        <w:tab/>
      </w:r>
      <w:r w:rsidR="00240A0E" w:rsidRPr="0020691D">
        <w:rPr>
          <w:rFonts w:eastAsiaTheme="minorHAnsi"/>
        </w:rPr>
        <w:t xml:space="preserve">The </w:t>
      </w:r>
      <w:r w:rsidR="00BF590F" w:rsidRPr="0020691D">
        <w:rPr>
          <w:rFonts w:eastAsiaTheme="minorHAnsi"/>
        </w:rPr>
        <w:t xml:space="preserve">C&amp;AG reported on early discussion with Parliamentary officials to pave the way for the new accountability evidence session with the Public Accounts Commission in the autumn.  He also updated the Board on progress with </w:t>
      </w:r>
      <w:r w:rsidR="00646D23" w:rsidRPr="0020691D">
        <w:rPr>
          <w:rFonts w:eastAsiaTheme="minorHAnsi"/>
        </w:rPr>
        <w:t>MP engagement.</w:t>
      </w:r>
    </w:p>
    <w:p w14:paraId="053AE3B8" w14:textId="77777777" w:rsidR="005939C8" w:rsidRPr="0020691D" w:rsidRDefault="005939C8" w:rsidP="005939C8">
      <w:pPr>
        <w:pStyle w:val="BodyA"/>
        <w:spacing w:line="240" w:lineRule="exact"/>
        <w:ind w:left="720" w:hanging="720"/>
        <w:rPr>
          <w:rFonts w:eastAsiaTheme="minorHAnsi"/>
          <w:b/>
          <w:bCs/>
        </w:rPr>
      </w:pPr>
    </w:p>
    <w:p w14:paraId="583134EE" w14:textId="1E539016" w:rsidR="000A6594" w:rsidRPr="0020691D" w:rsidRDefault="000A6594" w:rsidP="005939C8">
      <w:pPr>
        <w:pStyle w:val="BodyA"/>
        <w:spacing w:line="240" w:lineRule="exact"/>
        <w:rPr>
          <w:rFonts w:eastAsiaTheme="minorHAnsi"/>
          <w:b/>
          <w:bCs/>
        </w:rPr>
      </w:pPr>
      <w:r w:rsidRPr="0020691D">
        <w:rPr>
          <w:rFonts w:eastAsiaTheme="minorHAnsi"/>
          <w:b/>
          <w:bCs/>
        </w:rPr>
        <w:lastRenderedPageBreak/>
        <w:t>I</w:t>
      </w:r>
      <w:r w:rsidR="00EA3FF2" w:rsidRPr="0020691D">
        <w:rPr>
          <w:rFonts w:eastAsiaTheme="minorHAnsi"/>
          <w:b/>
          <w:bCs/>
        </w:rPr>
        <w:t>mpact</w:t>
      </w:r>
    </w:p>
    <w:p w14:paraId="603E74B3" w14:textId="198F0116" w:rsidR="003E2687" w:rsidRPr="0020691D" w:rsidRDefault="00EA3FF2" w:rsidP="005939C8">
      <w:pPr>
        <w:pStyle w:val="BodyA"/>
        <w:spacing w:line="240" w:lineRule="exact"/>
        <w:rPr>
          <w:rFonts w:eastAsiaTheme="minorHAnsi"/>
        </w:rPr>
      </w:pPr>
      <w:r w:rsidRPr="0020691D">
        <w:rPr>
          <w:rFonts w:eastAsiaTheme="minorHAnsi"/>
        </w:rPr>
        <w:t>2.</w:t>
      </w:r>
      <w:r w:rsidRPr="0020691D">
        <w:rPr>
          <w:rFonts w:eastAsiaTheme="minorHAnsi"/>
        </w:rPr>
        <w:tab/>
      </w:r>
      <w:r w:rsidR="003E2687" w:rsidRPr="0020691D">
        <w:rPr>
          <w:rFonts w:eastAsiaTheme="minorHAnsi"/>
          <w:u w:val="single"/>
        </w:rPr>
        <w:t>Annual Report and</w:t>
      </w:r>
      <w:r w:rsidR="00186BCB" w:rsidRPr="0020691D">
        <w:rPr>
          <w:rFonts w:eastAsiaTheme="minorHAnsi"/>
          <w:u w:val="single"/>
        </w:rPr>
        <w:t xml:space="preserve"> Accounts</w:t>
      </w:r>
    </w:p>
    <w:p w14:paraId="2A1559A5" w14:textId="1693976E" w:rsidR="00B008A7" w:rsidRPr="0020691D" w:rsidRDefault="00EA3FF2" w:rsidP="005939C8">
      <w:pPr>
        <w:pStyle w:val="BodyA"/>
        <w:spacing w:line="240" w:lineRule="exact"/>
        <w:ind w:left="720" w:hanging="720"/>
        <w:rPr>
          <w:rFonts w:eastAsiaTheme="minorHAnsi"/>
        </w:rPr>
      </w:pPr>
      <w:r w:rsidRPr="0020691D">
        <w:rPr>
          <w:rFonts w:eastAsiaTheme="minorHAnsi"/>
        </w:rPr>
        <w:t>2.1</w:t>
      </w:r>
      <w:r w:rsidRPr="0020691D">
        <w:rPr>
          <w:rFonts w:eastAsiaTheme="minorHAnsi"/>
        </w:rPr>
        <w:tab/>
      </w:r>
      <w:r w:rsidR="00646D23" w:rsidRPr="0020691D">
        <w:rPr>
          <w:rFonts w:eastAsiaTheme="minorHAnsi"/>
        </w:rPr>
        <w:t>Daniel Lambauer presented the 2020-21 Annual Report and Accounts reporting the external auditors ha</w:t>
      </w:r>
      <w:r w:rsidR="005C3D07">
        <w:rPr>
          <w:rFonts w:eastAsiaTheme="minorHAnsi"/>
        </w:rPr>
        <w:t>d</w:t>
      </w:r>
      <w:r w:rsidR="00646D23" w:rsidRPr="0020691D">
        <w:rPr>
          <w:rFonts w:eastAsiaTheme="minorHAnsi"/>
        </w:rPr>
        <w:t xml:space="preserve"> provided a clean audit opinion and </w:t>
      </w:r>
      <w:r w:rsidR="00C5191F">
        <w:rPr>
          <w:rFonts w:eastAsiaTheme="minorHAnsi"/>
        </w:rPr>
        <w:t xml:space="preserve">that </w:t>
      </w:r>
      <w:r w:rsidR="00646D23" w:rsidRPr="0020691D">
        <w:rPr>
          <w:rFonts w:eastAsiaTheme="minorHAnsi"/>
        </w:rPr>
        <w:t>the emphasis of matter from last year’s audit opinion ha</w:t>
      </w:r>
      <w:r w:rsidR="00C5191F">
        <w:rPr>
          <w:rFonts w:eastAsiaTheme="minorHAnsi"/>
        </w:rPr>
        <w:t>d</w:t>
      </w:r>
      <w:r w:rsidR="00646D23" w:rsidRPr="0020691D">
        <w:rPr>
          <w:rFonts w:eastAsiaTheme="minorHAnsi"/>
        </w:rPr>
        <w:t xml:space="preserve"> been lifted.  Janet Eilbeck reported the Audit Risk and Assurance Committee</w:t>
      </w:r>
      <w:r w:rsidR="005C3D07">
        <w:rPr>
          <w:rFonts w:eastAsiaTheme="minorHAnsi"/>
        </w:rPr>
        <w:t xml:space="preserve"> (ARAC)</w:t>
      </w:r>
      <w:r w:rsidR="00646D23" w:rsidRPr="0020691D">
        <w:rPr>
          <w:rFonts w:eastAsiaTheme="minorHAnsi"/>
        </w:rPr>
        <w:t xml:space="preserve"> had reviewed the report at their meeting in May and were pleased with the accounts and had noted no findings of substance had been reported by the external auditor.  She congratulated the team for presenting a highly advanced designed version of the report which had greatly facilitated the Committee’s review of the document.  </w:t>
      </w:r>
      <w:r w:rsidR="00B008A7" w:rsidRPr="0020691D">
        <w:rPr>
          <w:rFonts w:eastAsiaTheme="minorHAnsi"/>
        </w:rPr>
        <w:t xml:space="preserve">The non-executives were pleased with the tone of the report, the use of graphics and the strong focus on people.  In addition </w:t>
      </w:r>
      <w:r w:rsidR="00C5191F">
        <w:rPr>
          <w:rFonts w:eastAsiaTheme="minorHAnsi"/>
        </w:rPr>
        <w:t xml:space="preserve">the non-executives commented </w:t>
      </w:r>
      <w:r w:rsidR="00B008A7" w:rsidRPr="0020691D">
        <w:rPr>
          <w:rFonts w:eastAsiaTheme="minorHAnsi"/>
        </w:rPr>
        <w:t>the report provided an excellent anchor for future reporting and recommended a strong engagement strategy to distill key messages on a continuous basis.</w:t>
      </w:r>
    </w:p>
    <w:p w14:paraId="16A70C2D" w14:textId="13E4BCF5" w:rsidR="00715B0E" w:rsidRPr="0020691D" w:rsidRDefault="00B008A7" w:rsidP="005939C8">
      <w:pPr>
        <w:pStyle w:val="BodyA"/>
        <w:spacing w:line="240" w:lineRule="exact"/>
        <w:ind w:left="720" w:hanging="720"/>
        <w:rPr>
          <w:rFonts w:eastAsiaTheme="minorHAnsi"/>
        </w:rPr>
      </w:pPr>
      <w:r w:rsidRPr="0020691D">
        <w:rPr>
          <w:rFonts w:eastAsiaTheme="minorHAnsi"/>
        </w:rPr>
        <w:t>2.2</w:t>
      </w:r>
      <w:r w:rsidRPr="0020691D">
        <w:rPr>
          <w:rFonts w:eastAsiaTheme="minorHAnsi"/>
        </w:rPr>
        <w:tab/>
        <w:t>The Board approved the Annual Report and Accounts for submission to the Public Accounts Commission.  The Board extended their c</w:t>
      </w:r>
      <w:r w:rsidR="00BF3905" w:rsidRPr="0020691D">
        <w:rPr>
          <w:rFonts w:eastAsiaTheme="minorHAnsi"/>
        </w:rPr>
        <w:t>ongratula</w:t>
      </w:r>
      <w:r w:rsidR="00AD4F8D" w:rsidRPr="0020691D">
        <w:rPr>
          <w:rFonts w:eastAsiaTheme="minorHAnsi"/>
        </w:rPr>
        <w:t xml:space="preserve">tions </w:t>
      </w:r>
      <w:r w:rsidRPr="0020691D">
        <w:rPr>
          <w:rFonts w:eastAsiaTheme="minorHAnsi"/>
        </w:rPr>
        <w:t>to the team on the delivery of a high quality and engaging report.</w:t>
      </w:r>
    </w:p>
    <w:p w14:paraId="6213CF65" w14:textId="5B52B0A0" w:rsidR="00667443" w:rsidRPr="0020691D" w:rsidRDefault="0067514E" w:rsidP="005939C8">
      <w:pPr>
        <w:pStyle w:val="BodyA"/>
        <w:spacing w:line="240" w:lineRule="exact"/>
        <w:ind w:left="720" w:hanging="720"/>
        <w:rPr>
          <w:rFonts w:eastAsia="Times New Roman"/>
          <w:bdr w:val="none" w:sz="0" w:space="0" w:color="auto"/>
          <w:lang w:val="en-GB" w:eastAsia="en-US"/>
        </w:rPr>
      </w:pPr>
      <w:r w:rsidRPr="0020691D">
        <w:rPr>
          <w:rFonts w:eastAsia="Times New Roman"/>
          <w:bdr w:val="none" w:sz="0" w:space="0" w:color="auto"/>
          <w:lang w:val="en-GB" w:eastAsia="en-US"/>
        </w:rPr>
        <w:t>2.</w:t>
      </w:r>
      <w:r w:rsidR="00B008A7" w:rsidRPr="0020691D">
        <w:rPr>
          <w:rFonts w:eastAsia="Times New Roman"/>
          <w:bdr w:val="none" w:sz="0" w:space="0" w:color="auto"/>
          <w:lang w:val="en-GB" w:eastAsia="en-US"/>
        </w:rPr>
        <w:t>3</w:t>
      </w:r>
      <w:r w:rsidRPr="0020691D">
        <w:rPr>
          <w:rFonts w:eastAsia="Times New Roman"/>
          <w:bdr w:val="none" w:sz="0" w:space="0" w:color="auto"/>
          <w:lang w:val="en-GB" w:eastAsia="en-US"/>
        </w:rPr>
        <w:tab/>
      </w:r>
      <w:r w:rsidR="00666ADA" w:rsidRPr="0020691D">
        <w:rPr>
          <w:rFonts w:eastAsia="Times New Roman"/>
          <w:bdr w:val="none" w:sz="0" w:space="0" w:color="auto"/>
          <w:lang w:val="en-GB" w:eastAsia="en-US"/>
        </w:rPr>
        <w:t>T</w:t>
      </w:r>
      <w:r w:rsidR="00BF404C" w:rsidRPr="0020691D">
        <w:rPr>
          <w:rFonts w:eastAsia="Times New Roman"/>
          <w:bdr w:val="none" w:sz="0" w:space="0" w:color="auto"/>
          <w:lang w:val="en-GB" w:eastAsia="en-US"/>
        </w:rPr>
        <w:t xml:space="preserve">he Board </w:t>
      </w:r>
      <w:r w:rsidR="00F7095F" w:rsidRPr="0020691D">
        <w:rPr>
          <w:rFonts w:eastAsia="Times New Roman"/>
          <w:bdr w:val="none" w:sz="0" w:space="0" w:color="auto"/>
          <w:lang w:val="en-GB" w:eastAsia="en-US"/>
        </w:rPr>
        <w:t xml:space="preserve">received </w:t>
      </w:r>
      <w:r w:rsidR="00B008A7" w:rsidRPr="0020691D">
        <w:rPr>
          <w:rFonts w:eastAsia="Times New Roman"/>
          <w:bdr w:val="none" w:sz="0" w:space="0" w:color="auto"/>
          <w:lang w:val="en-GB" w:eastAsia="en-US"/>
        </w:rPr>
        <w:t xml:space="preserve">the annual assurance reports from </w:t>
      </w:r>
      <w:r w:rsidR="005C3D07">
        <w:rPr>
          <w:rFonts w:eastAsia="Times New Roman"/>
          <w:bdr w:val="none" w:sz="0" w:space="0" w:color="auto"/>
          <w:lang w:val="en-GB" w:eastAsia="en-US"/>
        </w:rPr>
        <w:t>ARAC</w:t>
      </w:r>
      <w:r w:rsidR="00F7095F" w:rsidRPr="0020691D">
        <w:rPr>
          <w:rFonts w:eastAsia="Times New Roman"/>
          <w:bdr w:val="none" w:sz="0" w:space="0" w:color="auto"/>
          <w:lang w:val="en-GB" w:eastAsia="en-US"/>
        </w:rPr>
        <w:t xml:space="preserve">, </w:t>
      </w:r>
      <w:r w:rsidR="00B008A7" w:rsidRPr="0020691D">
        <w:rPr>
          <w:rFonts w:eastAsia="Times New Roman"/>
          <w:bdr w:val="none" w:sz="0" w:space="0" w:color="auto"/>
          <w:lang w:val="en-GB" w:eastAsia="en-US"/>
        </w:rPr>
        <w:t xml:space="preserve">the </w:t>
      </w:r>
      <w:r w:rsidR="005C5C96" w:rsidRPr="0020691D">
        <w:rPr>
          <w:rFonts w:eastAsia="Times New Roman"/>
          <w:bdr w:val="none" w:sz="0" w:space="0" w:color="auto"/>
          <w:lang w:val="en-GB" w:eastAsia="en-US"/>
        </w:rPr>
        <w:t>Re</w:t>
      </w:r>
      <w:r w:rsidR="00D90C2F" w:rsidRPr="0020691D">
        <w:rPr>
          <w:rFonts w:eastAsia="Times New Roman"/>
          <w:bdr w:val="none" w:sz="0" w:space="0" w:color="auto"/>
          <w:lang w:val="en-GB" w:eastAsia="en-US"/>
        </w:rPr>
        <w:t xml:space="preserve">muneration and Nominations </w:t>
      </w:r>
      <w:r w:rsidR="00B008A7" w:rsidRPr="0020691D">
        <w:rPr>
          <w:rFonts w:eastAsia="Times New Roman"/>
          <w:bdr w:val="none" w:sz="0" w:space="0" w:color="auto"/>
          <w:lang w:val="en-GB" w:eastAsia="en-US"/>
        </w:rPr>
        <w:t>C</w:t>
      </w:r>
      <w:r w:rsidR="00D90C2F" w:rsidRPr="0020691D">
        <w:rPr>
          <w:rFonts w:eastAsia="Times New Roman"/>
          <w:bdr w:val="none" w:sz="0" w:space="0" w:color="auto"/>
          <w:lang w:val="en-GB" w:eastAsia="en-US"/>
        </w:rPr>
        <w:t>ommittee</w:t>
      </w:r>
      <w:r w:rsidR="00A970B8" w:rsidRPr="0020691D">
        <w:rPr>
          <w:rFonts w:eastAsia="Times New Roman"/>
          <w:bdr w:val="none" w:sz="0" w:space="0" w:color="auto"/>
          <w:lang w:val="en-GB" w:eastAsia="en-US"/>
        </w:rPr>
        <w:t xml:space="preserve"> </w:t>
      </w:r>
      <w:r w:rsidR="000D76A1" w:rsidRPr="0020691D">
        <w:rPr>
          <w:rFonts w:eastAsia="Times New Roman"/>
          <w:bdr w:val="none" w:sz="0" w:space="0" w:color="auto"/>
          <w:lang w:val="en-GB" w:eastAsia="en-US"/>
        </w:rPr>
        <w:t xml:space="preserve">(RemCo) </w:t>
      </w:r>
      <w:r w:rsidR="00B10E9B" w:rsidRPr="0020691D">
        <w:rPr>
          <w:rFonts w:eastAsia="Times New Roman"/>
          <w:bdr w:val="none" w:sz="0" w:space="0" w:color="auto"/>
          <w:lang w:val="en-GB" w:eastAsia="en-US"/>
        </w:rPr>
        <w:t xml:space="preserve">and </w:t>
      </w:r>
      <w:r w:rsidR="00974A31" w:rsidRPr="0020691D">
        <w:rPr>
          <w:rFonts w:eastAsia="Times New Roman"/>
          <w:bdr w:val="none" w:sz="0" w:space="0" w:color="auto"/>
          <w:lang w:val="en-GB" w:eastAsia="en-US"/>
        </w:rPr>
        <w:t xml:space="preserve">Internal </w:t>
      </w:r>
      <w:r w:rsidR="00A970B8" w:rsidRPr="0020691D">
        <w:rPr>
          <w:rFonts w:eastAsia="Times New Roman"/>
          <w:bdr w:val="none" w:sz="0" w:space="0" w:color="auto"/>
          <w:lang w:val="en-GB" w:eastAsia="en-US"/>
        </w:rPr>
        <w:t>Audit</w:t>
      </w:r>
      <w:r w:rsidR="00F45FCF" w:rsidRPr="0020691D">
        <w:rPr>
          <w:rFonts w:eastAsia="Times New Roman"/>
          <w:bdr w:val="none" w:sz="0" w:space="0" w:color="auto"/>
          <w:lang w:val="en-GB" w:eastAsia="en-US"/>
        </w:rPr>
        <w:t xml:space="preserve"> </w:t>
      </w:r>
      <w:r w:rsidR="00F7095F" w:rsidRPr="0020691D">
        <w:rPr>
          <w:rFonts w:eastAsia="Times New Roman"/>
          <w:bdr w:val="none" w:sz="0" w:space="0" w:color="auto"/>
          <w:lang w:val="en-GB" w:eastAsia="en-US"/>
        </w:rPr>
        <w:t xml:space="preserve">noting there were no matters of substance to bring to the Board’s attention.  Janet Eilbeck commented </w:t>
      </w:r>
      <w:r w:rsidR="001A0B36">
        <w:rPr>
          <w:rFonts w:eastAsia="Times New Roman"/>
          <w:bdr w:val="none" w:sz="0" w:space="0" w:color="auto"/>
          <w:lang w:val="en-GB" w:eastAsia="en-US"/>
        </w:rPr>
        <w:t xml:space="preserve">that ARAC </w:t>
      </w:r>
      <w:r w:rsidR="00F7095F" w:rsidRPr="0020691D">
        <w:rPr>
          <w:rFonts w:eastAsia="Times New Roman"/>
          <w:bdr w:val="none" w:sz="0" w:space="0" w:color="auto"/>
          <w:lang w:val="en-GB" w:eastAsia="en-US"/>
        </w:rPr>
        <w:t xml:space="preserve">had </w:t>
      </w:r>
      <w:r w:rsidR="000D76A1" w:rsidRPr="0020691D">
        <w:rPr>
          <w:rFonts w:eastAsia="Times New Roman"/>
          <w:bdr w:val="none" w:sz="0" w:space="0" w:color="auto"/>
          <w:lang w:val="en-GB" w:eastAsia="en-US"/>
        </w:rPr>
        <w:t xml:space="preserve">received fewer limited assurance reports from internal audit </w:t>
      </w:r>
      <w:r w:rsidR="001A0B36">
        <w:rPr>
          <w:rFonts w:eastAsia="Times New Roman"/>
          <w:bdr w:val="none" w:sz="0" w:space="0" w:color="auto"/>
          <w:lang w:val="en-GB" w:eastAsia="en-US"/>
        </w:rPr>
        <w:t xml:space="preserve">during the year </w:t>
      </w:r>
      <w:r w:rsidR="000D76A1" w:rsidRPr="0020691D">
        <w:rPr>
          <w:rFonts w:eastAsia="Times New Roman"/>
          <w:bdr w:val="none" w:sz="0" w:space="0" w:color="auto"/>
          <w:lang w:val="en-GB" w:eastAsia="en-US"/>
        </w:rPr>
        <w:t xml:space="preserve">which </w:t>
      </w:r>
      <w:r w:rsidR="001A0B36">
        <w:rPr>
          <w:rFonts w:eastAsia="Times New Roman"/>
          <w:bdr w:val="none" w:sz="0" w:space="0" w:color="auto"/>
          <w:lang w:val="en-GB" w:eastAsia="en-US"/>
        </w:rPr>
        <w:t xml:space="preserve">gave comfort, in particular in a COVID year, that NAO operates in a </w:t>
      </w:r>
      <w:r w:rsidR="000D76A1" w:rsidRPr="0020691D">
        <w:rPr>
          <w:rFonts w:eastAsia="Times New Roman"/>
          <w:bdr w:val="none" w:sz="0" w:space="0" w:color="auto"/>
          <w:lang w:val="en-GB" w:eastAsia="en-US"/>
        </w:rPr>
        <w:t xml:space="preserve">strong control </w:t>
      </w:r>
      <w:r w:rsidR="001A0B36">
        <w:rPr>
          <w:rFonts w:eastAsia="Times New Roman"/>
          <w:bdr w:val="none" w:sz="0" w:space="0" w:color="auto"/>
          <w:lang w:val="en-GB" w:eastAsia="en-US"/>
        </w:rPr>
        <w:t>environment</w:t>
      </w:r>
      <w:r w:rsidR="000D76A1" w:rsidRPr="0020691D">
        <w:rPr>
          <w:rFonts w:eastAsia="Times New Roman"/>
          <w:bdr w:val="none" w:sz="0" w:space="0" w:color="auto"/>
          <w:lang w:val="en-GB" w:eastAsia="en-US"/>
        </w:rPr>
        <w:t xml:space="preserve">.  Clare Tickell commented RemCo had </w:t>
      </w:r>
      <w:r w:rsidR="001A0B36">
        <w:rPr>
          <w:rFonts w:eastAsia="Times New Roman"/>
          <w:bdr w:val="none" w:sz="0" w:space="0" w:color="auto"/>
          <w:lang w:val="en-GB" w:eastAsia="en-US"/>
        </w:rPr>
        <w:t>welcomed t</w:t>
      </w:r>
      <w:r w:rsidR="000D76A1" w:rsidRPr="0020691D">
        <w:rPr>
          <w:rFonts w:eastAsia="Times New Roman"/>
          <w:bdr w:val="none" w:sz="0" w:space="0" w:color="auto"/>
          <w:lang w:val="en-GB" w:eastAsia="en-US"/>
        </w:rPr>
        <w:t>he new group structure, and associated accountabilities, introduced by the C&amp;AG last year.  The C&amp;AG commented the internal audit function had delivered robust assurance to him throughout the year</w:t>
      </w:r>
      <w:r w:rsidR="005C3D07">
        <w:rPr>
          <w:rFonts w:eastAsia="Times New Roman"/>
          <w:bdr w:val="none" w:sz="0" w:space="0" w:color="auto"/>
          <w:lang w:val="en-GB" w:eastAsia="en-US"/>
        </w:rPr>
        <w:t xml:space="preserve"> in his capacity as Accounting Officer</w:t>
      </w:r>
      <w:r w:rsidR="00F7095F" w:rsidRPr="0020691D">
        <w:rPr>
          <w:rFonts w:eastAsia="Times New Roman"/>
          <w:bdr w:val="none" w:sz="0" w:space="0" w:color="auto"/>
          <w:lang w:val="en-GB" w:eastAsia="en-US"/>
        </w:rPr>
        <w:t>.</w:t>
      </w:r>
    </w:p>
    <w:p w14:paraId="1B8973FF" w14:textId="1321D053" w:rsidR="00FC0327" w:rsidRPr="0020691D" w:rsidRDefault="00FC0327" w:rsidP="005939C8">
      <w:pPr>
        <w:pStyle w:val="MainTextNumbered"/>
        <w:widowControl w:val="0"/>
        <w:spacing w:before="0" w:line="240" w:lineRule="exact"/>
        <w:ind w:left="720" w:hanging="720"/>
        <w:rPr>
          <w:rFonts w:cs="Arial"/>
          <w:b/>
          <w:bCs/>
          <w:szCs w:val="20"/>
        </w:rPr>
      </w:pPr>
      <w:r w:rsidRPr="0020691D">
        <w:rPr>
          <w:rFonts w:cs="Arial"/>
          <w:b/>
          <w:bCs/>
          <w:szCs w:val="20"/>
        </w:rPr>
        <w:t>People</w:t>
      </w:r>
    </w:p>
    <w:p w14:paraId="0333B576" w14:textId="119EC615" w:rsidR="00FC0327" w:rsidRPr="0020691D" w:rsidRDefault="00796B86" w:rsidP="005939C8">
      <w:pPr>
        <w:pStyle w:val="MainTextNumbered"/>
        <w:widowControl w:val="0"/>
        <w:spacing w:before="0" w:line="240" w:lineRule="exact"/>
        <w:ind w:left="720" w:hanging="720"/>
        <w:rPr>
          <w:rFonts w:cs="Arial"/>
          <w:szCs w:val="20"/>
        </w:rPr>
      </w:pPr>
      <w:r w:rsidRPr="0020691D">
        <w:rPr>
          <w:rFonts w:cs="Arial"/>
          <w:szCs w:val="20"/>
        </w:rPr>
        <w:t>3.</w:t>
      </w:r>
      <w:r w:rsidRPr="0020691D">
        <w:rPr>
          <w:rFonts w:cs="Arial"/>
          <w:szCs w:val="20"/>
        </w:rPr>
        <w:tab/>
      </w:r>
      <w:r w:rsidR="00FC0327" w:rsidRPr="0020691D">
        <w:rPr>
          <w:rFonts w:cs="Arial"/>
          <w:szCs w:val="20"/>
        </w:rPr>
        <w:tab/>
      </w:r>
      <w:r w:rsidR="003159E5" w:rsidRPr="0020691D">
        <w:rPr>
          <w:rFonts w:cs="Arial"/>
          <w:szCs w:val="20"/>
          <w:u w:val="single"/>
        </w:rPr>
        <w:t>Staff Survey</w:t>
      </w:r>
    </w:p>
    <w:p w14:paraId="73F0D55D" w14:textId="66B497F9" w:rsidR="00840CCB" w:rsidRPr="0020691D" w:rsidRDefault="00D855E8" w:rsidP="005939C8">
      <w:pPr>
        <w:pStyle w:val="BodyA"/>
        <w:spacing w:line="240" w:lineRule="exact"/>
        <w:ind w:left="720" w:hanging="720"/>
      </w:pPr>
      <w:r w:rsidRPr="0020691D">
        <w:rPr>
          <w:bCs/>
        </w:rPr>
        <w:t>3.1</w:t>
      </w:r>
      <w:r w:rsidRPr="0020691D">
        <w:rPr>
          <w:bCs/>
        </w:rPr>
        <w:tab/>
      </w:r>
      <w:r w:rsidR="00C86966" w:rsidRPr="0020691D">
        <w:rPr>
          <w:bCs/>
        </w:rPr>
        <w:t>Daniel Lambauer presented headline results emerging from four months’ worth of data collected by the new provider to host and run NAO’s people survey</w:t>
      </w:r>
      <w:r w:rsidR="00997F46" w:rsidRPr="0020691D">
        <w:rPr>
          <w:bCs/>
        </w:rPr>
        <w:t>, and M</w:t>
      </w:r>
      <w:r w:rsidR="00C1167D" w:rsidRPr="0020691D">
        <w:t xml:space="preserve">aria-Christina Eskioglou </w:t>
      </w:r>
      <w:r w:rsidR="00F7095F" w:rsidRPr="0020691D">
        <w:t xml:space="preserve">demonstrated the functionality of the survey dashboard </w:t>
      </w:r>
      <w:r w:rsidR="000D76A1" w:rsidRPr="0020691D">
        <w:t xml:space="preserve">illustrating the power of the data and commentary </w:t>
      </w:r>
      <w:r w:rsidR="00F35CF1" w:rsidRPr="0020691D">
        <w:t xml:space="preserve">to </w:t>
      </w:r>
      <w:r w:rsidR="00840CCB" w:rsidRPr="0020691D">
        <w:t>flag up i</w:t>
      </w:r>
      <w:r w:rsidR="00F35CF1" w:rsidRPr="0020691D">
        <w:t>ssues</w:t>
      </w:r>
      <w:r w:rsidR="00840CCB" w:rsidRPr="0020691D">
        <w:t xml:space="preserve"> of concern</w:t>
      </w:r>
      <w:r w:rsidR="00F35CF1" w:rsidRPr="0020691D">
        <w:t xml:space="preserve">.  The Board held a wide-ranging discussion </w:t>
      </w:r>
      <w:r w:rsidR="00E4139A" w:rsidRPr="0020691D">
        <w:t>covering</w:t>
      </w:r>
      <w:r w:rsidR="00191A5E" w:rsidRPr="0020691D">
        <w:t xml:space="preserve"> </w:t>
      </w:r>
      <w:r w:rsidR="00F35CF1" w:rsidRPr="0020691D">
        <w:t xml:space="preserve">anonymity, </w:t>
      </w:r>
      <w:r w:rsidR="0025758F" w:rsidRPr="0020691D">
        <w:t>complexity</w:t>
      </w:r>
      <w:r w:rsidR="008C69B1" w:rsidRPr="0020691D">
        <w:t>, trends</w:t>
      </w:r>
      <w:r w:rsidR="00F35CF1" w:rsidRPr="0020691D">
        <w:t xml:space="preserve">, </w:t>
      </w:r>
      <w:r w:rsidR="0020691D" w:rsidRPr="0020691D">
        <w:t>comparable</w:t>
      </w:r>
      <w:r w:rsidR="00F35CF1" w:rsidRPr="0020691D">
        <w:t xml:space="preserve"> </w:t>
      </w:r>
      <w:r w:rsidR="001A0B36">
        <w:t xml:space="preserve">data </w:t>
      </w:r>
      <w:r w:rsidR="00F35CF1" w:rsidRPr="0020691D">
        <w:t xml:space="preserve">including how the office is </w:t>
      </w:r>
      <w:r w:rsidR="001A0B36">
        <w:t xml:space="preserve">planning to </w:t>
      </w:r>
      <w:r w:rsidR="00F35CF1" w:rsidRPr="0020691D">
        <w:t>us</w:t>
      </w:r>
      <w:r w:rsidR="001A0B36">
        <w:t>e</w:t>
      </w:r>
      <w:r w:rsidR="00F35CF1" w:rsidRPr="0020691D">
        <w:t xml:space="preserve"> the tool to communicate with staff.  </w:t>
      </w:r>
      <w:r w:rsidR="00840CCB" w:rsidRPr="0020691D">
        <w:t xml:space="preserve">The Board concluded the new survey provided the office with a much more timely, versatile and </w:t>
      </w:r>
      <w:r w:rsidR="001A0B36">
        <w:t>powerful</w:t>
      </w:r>
      <w:r w:rsidR="00840CCB" w:rsidRPr="0020691D">
        <w:t xml:space="preserve"> management tool to better understand</w:t>
      </w:r>
      <w:r w:rsidR="001A0B36">
        <w:t xml:space="preserve">, track and target action on </w:t>
      </w:r>
      <w:r w:rsidR="00840CCB" w:rsidRPr="0020691D">
        <w:t>issues raised by staff.</w:t>
      </w:r>
    </w:p>
    <w:p w14:paraId="05757FAA" w14:textId="56574915" w:rsidR="00F35CF1" w:rsidRPr="0020691D" w:rsidRDefault="00840CCB" w:rsidP="005939C8">
      <w:pPr>
        <w:pStyle w:val="BodyA"/>
        <w:spacing w:line="240" w:lineRule="exact"/>
        <w:ind w:left="720" w:hanging="720"/>
      </w:pPr>
      <w:r w:rsidRPr="0020691D">
        <w:t>3.2</w:t>
      </w:r>
      <w:r w:rsidRPr="0020691D">
        <w:tab/>
        <w:t xml:space="preserve">It was agreed the next meeting of RemCo should explore the best way for the Board to </w:t>
      </w:r>
      <w:r w:rsidR="002C1040" w:rsidRPr="0020691D">
        <w:t xml:space="preserve">engage with </w:t>
      </w:r>
      <w:r w:rsidRPr="0020691D">
        <w:t>the data in the survey.</w:t>
      </w:r>
    </w:p>
    <w:p w14:paraId="78F626A4" w14:textId="47C901F4" w:rsidR="00840CCB" w:rsidRPr="0020691D" w:rsidRDefault="00F35CF1" w:rsidP="005939C8">
      <w:pPr>
        <w:pStyle w:val="BodyA"/>
        <w:spacing w:line="240" w:lineRule="exact"/>
        <w:ind w:left="720" w:hanging="720"/>
      </w:pPr>
      <w:r w:rsidRPr="0020691D">
        <w:tab/>
      </w:r>
      <w:r w:rsidR="00840CCB" w:rsidRPr="0020691D">
        <w:rPr>
          <w:b/>
          <w:bCs/>
        </w:rPr>
        <w:t>Action: Helene Morpeth to arrange a discussion on functionality of</w:t>
      </w:r>
      <w:r w:rsidR="001A0B36">
        <w:rPr>
          <w:b/>
          <w:bCs/>
        </w:rPr>
        <w:t xml:space="preserve"> the</w:t>
      </w:r>
      <w:r w:rsidR="00840CCB" w:rsidRPr="0020691D">
        <w:rPr>
          <w:b/>
          <w:bCs/>
        </w:rPr>
        <w:t xml:space="preserve"> staff survey at the next meeting of RemCo</w:t>
      </w:r>
      <w:r w:rsidR="00840CCB" w:rsidRPr="0020691D">
        <w:t>.</w:t>
      </w:r>
    </w:p>
    <w:p w14:paraId="609EE232" w14:textId="48D4EEB1" w:rsidR="00AD4CFB" w:rsidRPr="0020691D" w:rsidRDefault="00AD4CFB" w:rsidP="005939C8">
      <w:pPr>
        <w:pStyle w:val="BodyA"/>
        <w:spacing w:line="240" w:lineRule="exact"/>
        <w:rPr>
          <w:b/>
        </w:rPr>
      </w:pPr>
      <w:r w:rsidRPr="0020691D">
        <w:rPr>
          <w:b/>
        </w:rPr>
        <w:t>Quality</w:t>
      </w:r>
    </w:p>
    <w:p w14:paraId="423D6A2C" w14:textId="2BD5DC6F" w:rsidR="003C3762" w:rsidRPr="0020691D" w:rsidRDefault="00AD4CFB" w:rsidP="005939C8">
      <w:pPr>
        <w:pStyle w:val="BodyA"/>
        <w:spacing w:line="240" w:lineRule="exact"/>
        <w:rPr>
          <w:bCs/>
        </w:rPr>
      </w:pPr>
      <w:r w:rsidRPr="0020691D">
        <w:rPr>
          <w:bCs/>
        </w:rPr>
        <w:t>4</w:t>
      </w:r>
      <w:r w:rsidR="003C3762" w:rsidRPr="0020691D">
        <w:rPr>
          <w:bCs/>
        </w:rPr>
        <w:tab/>
      </w:r>
      <w:r w:rsidR="003C3762" w:rsidRPr="0020691D">
        <w:rPr>
          <w:bCs/>
          <w:u w:val="single"/>
        </w:rPr>
        <w:t>Transparency Report</w:t>
      </w:r>
    </w:p>
    <w:p w14:paraId="6A17098B" w14:textId="66696D23" w:rsidR="00AD4CFB" w:rsidRDefault="003C3762" w:rsidP="005939C8">
      <w:pPr>
        <w:spacing w:after="170" w:line="240" w:lineRule="exact"/>
        <w:ind w:left="720" w:hanging="720"/>
        <w:rPr>
          <w:rFonts w:ascii="Arial" w:hAnsi="Arial" w:cs="Arial"/>
          <w:bCs/>
          <w:sz w:val="20"/>
          <w:szCs w:val="20"/>
        </w:rPr>
      </w:pPr>
      <w:r w:rsidRPr="0020691D">
        <w:rPr>
          <w:rFonts w:ascii="Arial" w:hAnsi="Arial" w:cs="Arial"/>
          <w:bCs/>
          <w:sz w:val="20"/>
          <w:szCs w:val="20"/>
        </w:rPr>
        <w:t>4.1</w:t>
      </w:r>
      <w:r w:rsidRPr="0020691D">
        <w:rPr>
          <w:rFonts w:ascii="Arial" w:hAnsi="Arial" w:cs="Arial"/>
          <w:bCs/>
          <w:sz w:val="20"/>
          <w:szCs w:val="20"/>
        </w:rPr>
        <w:tab/>
      </w:r>
      <w:r w:rsidR="002C1040" w:rsidRPr="0020691D">
        <w:rPr>
          <w:rFonts w:ascii="Arial" w:hAnsi="Arial" w:cs="Arial"/>
          <w:bCs/>
          <w:sz w:val="20"/>
          <w:szCs w:val="20"/>
        </w:rPr>
        <w:t xml:space="preserve">Elaine Lewis presented the outline structure for the 2020-21 Transparency Report </w:t>
      </w:r>
      <w:r w:rsidR="00BD0B3C" w:rsidRPr="0020691D">
        <w:rPr>
          <w:rFonts w:ascii="Arial" w:hAnsi="Arial" w:cs="Arial"/>
          <w:bCs/>
          <w:sz w:val="20"/>
          <w:szCs w:val="20"/>
        </w:rPr>
        <w:t xml:space="preserve">which the NAO publishes annually to meet </w:t>
      </w:r>
      <w:r w:rsidR="0020691D" w:rsidRPr="0020691D">
        <w:rPr>
          <w:rFonts w:ascii="Arial" w:hAnsi="Arial" w:cs="Arial"/>
          <w:bCs/>
          <w:sz w:val="20"/>
          <w:szCs w:val="20"/>
        </w:rPr>
        <w:t>regulatory</w:t>
      </w:r>
      <w:r w:rsidR="00BD0B3C" w:rsidRPr="0020691D">
        <w:rPr>
          <w:rFonts w:ascii="Arial" w:hAnsi="Arial" w:cs="Arial"/>
          <w:bCs/>
          <w:sz w:val="20"/>
          <w:szCs w:val="20"/>
        </w:rPr>
        <w:t xml:space="preserve"> requirements.  She reported the </w:t>
      </w:r>
      <w:r w:rsidR="001A0B36">
        <w:rPr>
          <w:rFonts w:ascii="Arial" w:hAnsi="Arial" w:cs="Arial"/>
          <w:bCs/>
          <w:sz w:val="20"/>
          <w:szCs w:val="20"/>
        </w:rPr>
        <w:t xml:space="preserve">proposed </w:t>
      </w:r>
      <w:r w:rsidR="00BD0B3C" w:rsidRPr="0020691D">
        <w:rPr>
          <w:rFonts w:ascii="Arial" w:hAnsi="Arial" w:cs="Arial"/>
          <w:bCs/>
          <w:sz w:val="20"/>
          <w:szCs w:val="20"/>
        </w:rPr>
        <w:t>structure builds on that developed last year, which was judged to provide a sound basis to work from</w:t>
      </w:r>
      <w:r w:rsidR="008E1C17">
        <w:rPr>
          <w:rFonts w:ascii="Arial" w:hAnsi="Arial" w:cs="Arial"/>
          <w:bCs/>
          <w:sz w:val="20"/>
          <w:szCs w:val="20"/>
        </w:rPr>
        <w:t>,</w:t>
      </w:r>
      <w:r w:rsidR="00BD0B3C" w:rsidRPr="0020691D">
        <w:rPr>
          <w:rFonts w:ascii="Arial" w:hAnsi="Arial" w:cs="Arial"/>
          <w:bCs/>
          <w:sz w:val="20"/>
          <w:szCs w:val="20"/>
        </w:rPr>
        <w:t xml:space="preserve"> and </w:t>
      </w:r>
      <w:r w:rsidR="008E1C17">
        <w:rPr>
          <w:rFonts w:ascii="Arial" w:hAnsi="Arial" w:cs="Arial"/>
          <w:bCs/>
          <w:sz w:val="20"/>
          <w:szCs w:val="20"/>
        </w:rPr>
        <w:t xml:space="preserve">which </w:t>
      </w:r>
      <w:r w:rsidR="00BD0B3C" w:rsidRPr="0020691D">
        <w:rPr>
          <w:rFonts w:ascii="Arial" w:hAnsi="Arial" w:cs="Arial"/>
          <w:bCs/>
          <w:sz w:val="20"/>
          <w:szCs w:val="20"/>
        </w:rPr>
        <w:t>has been updated to take into account new developments, such as additional measures the office is taking to support financial audit quality</w:t>
      </w:r>
      <w:r w:rsidR="008E1C17">
        <w:rPr>
          <w:rFonts w:ascii="Arial" w:hAnsi="Arial" w:cs="Arial"/>
          <w:bCs/>
          <w:sz w:val="20"/>
          <w:szCs w:val="20"/>
        </w:rPr>
        <w:t xml:space="preserve">.  In addition the report will </w:t>
      </w:r>
      <w:r w:rsidR="00BD0B3C" w:rsidRPr="0020691D">
        <w:rPr>
          <w:rFonts w:ascii="Arial" w:hAnsi="Arial" w:cs="Arial"/>
          <w:bCs/>
          <w:sz w:val="20"/>
          <w:szCs w:val="20"/>
        </w:rPr>
        <w:t xml:space="preserve">have a clear and accessible narrative </w:t>
      </w:r>
      <w:r w:rsidR="001A0B36">
        <w:rPr>
          <w:rFonts w:ascii="Arial" w:hAnsi="Arial" w:cs="Arial"/>
          <w:bCs/>
          <w:sz w:val="20"/>
          <w:szCs w:val="20"/>
        </w:rPr>
        <w:t xml:space="preserve">for </w:t>
      </w:r>
      <w:r w:rsidR="00BD0B3C" w:rsidRPr="0020691D">
        <w:rPr>
          <w:rFonts w:ascii="Arial" w:hAnsi="Arial" w:cs="Arial"/>
          <w:bCs/>
          <w:sz w:val="20"/>
          <w:szCs w:val="20"/>
        </w:rPr>
        <w:t xml:space="preserve">our stakeholders.  The non-executives suggested the narrative should </w:t>
      </w:r>
      <w:r w:rsidR="00794900" w:rsidRPr="0020691D">
        <w:rPr>
          <w:rFonts w:ascii="Arial" w:hAnsi="Arial" w:cs="Arial"/>
          <w:bCs/>
          <w:sz w:val="20"/>
          <w:szCs w:val="20"/>
        </w:rPr>
        <w:t>emphasize</w:t>
      </w:r>
      <w:r w:rsidR="00BD0B3C" w:rsidRPr="0020691D">
        <w:rPr>
          <w:rFonts w:ascii="Arial" w:hAnsi="Arial" w:cs="Arial"/>
          <w:bCs/>
          <w:sz w:val="20"/>
          <w:szCs w:val="20"/>
        </w:rPr>
        <w:t xml:space="preserve"> </w:t>
      </w:r>
      <w:r w:rsidR="00A367FD" w:rsidRPr="0020691D">
        <w:rPr>
          <w:rFonts w:ascii="Arial" w:hAnsi="Arial" w:cs="Arial"/>
          <w:bCs/>
          <w:sz w:val="20"/>
          <w:szCs w:val="20"/>
        </w:rPr>
        <w:t>t</w:t>
      </w:r>
      <w:r w:rsidR="00BD0B3C" w:rsidRPr="0020691D">
        <w:rPr>
          <w:rFonts w:ascii="Arial" w:hAnsi="Arial" w:cs="Arial"/>
          <w:bCs/>
          <w:sz w:val="20"/>
          <w:szCs w:val="20"/>
        </w:rPr>
        <w:t>hat transparency is germa</w:t>
      </w:r>
      <w:r w:rsidR="00A367FD" w:rsidRPr="0020691D">
        <w:rPr>
          <w:rFonts w:ascii="Arial" w:hAnsi="Arial" w:cs="Arial"/>
          <w:bCs/>
          <w:sz w:val="20"/>
          <w:szCs w:val="20"/>
        </w:rPr>
        <w:t xml:space="preserve">ne </w:t>
      </w:r>
      <w:r w:rsidR="00BD0B3C" w:rsidRPr="0020691D">
        <w:rPr>
          <w:rFonts w:ascii="Arial" w:hAnsi="Arial" w:cs="Arial"/>
          <w:bCs/>
          <w:sz w:val="20"/>
          <w:szCs w:val="20"/>
        </w:rPr>
        <w:t xml:space="preserve">to everything the NAO </w:t>
      </w:r>
      <w:r w:rsidR="00A367FD" w:rsidRPr="0020691D">
        <w:rPr>
          <w:rFonts w:ascii="Arial" w:hAnsi="Arial" w:cs="Arial"/>
          <w:bCs/>
          <w:sz w:val="20"/>
          <w:szCs w:val="20"/>
        </w:rPr>
        <w:t>does and that it would be helpful to bring out propriety too where relevant.  The Board noted final copy of the report would be circulated in July for approval via correspondence informed by the</w:t>
      </w:r>
      <w:r w:rsidR="001A0B36">
        <w:rPr>
          <w:rFonts w:ascii="Arial" w:hAnsi="Arial" w:cs="Arial"/>
          <w:bCs/>
          <w:sz w:val="20"/>
          <w:szCs w:val="20"/>
        </w:rPr>
        <w:t xml:space="preserve"> comments </w:t>
      </w:r>
      <w:r w:rsidR="00A367FD" w:rsidRPr="0020691D">
        <w:rPr>
          <w:rFonts w:ascii="Arial" w:hAnsi="Arial" w:cs="Arial"/>
          <w:bCs/>
          <w:sz w:val="20"/>
          <w:szCs w:val="20"/>
        </w:rPr>
        <w:t>of the Audit Quality Board.</w:t>
      </w:r>
    </w:p>
    <w:p w14:paraId="257C42A9" w14:textId="364707A6" w:rsidR="00AA2245" w:rsidRPr="0020691D" w:rsidRDefault="001C0F17" w:rsidP="005939C8">
      <w:pPr>
        <w:pStyle w:val="BodyA"/>
        <w:spacing w:line="240" w:lineRule="exact"/>
        <w:rPr>
          <w:b/>
        </w:rPr>
      </w:pPr>
      <w:r w:rsidRPr="0020691D">
        <w:rPr>
          <w:b/>
        </w:rPr>
        <w:lastRenderedPageBreak/>
        <w:t>Business Reports/Strategic Risk Register</w:t>
      </w:r>
    </w:p>
    <w:p w14:paraId="69CAF03D" w14:textId="2333A429" w:rsidR="001F3B1B" w:rsidRPr="0020691D" w:rsidRDefault="00891AD2" w:rsidP="005939C8">
      <w:pPr>
        <w:pStyle w:val="BodyA"/>
        <w:spacing w:line="240" w:lineRule="exact"/>
        <w:rPr>
          <w:bCs/>
          <w:u w:val="single"/>
        </w:rPr>
      </w:pPr>
      <w:r w:rsidRPr="0020691D">
        <w:rPr>
          <w:bCs/>
        </w:rPr>
        <w:t>5</w:t>
      </w:r>
      <w:r w:rsidR="004C1ED1" w:rsidRPr="0020691D">
        <w:rPr>
          <w:b/>
        </w:rPr>
        <w:tab/>
      </w:r>
      <w:r w:rsidR="007E6247" w:rsidRPr="0020691D">
        <w:rPr>
          <w:bCs/>
          <w:u w:val="single"/>
        </w:rPr>
        <w:t>Performance Framework</w:t>
      </w:r>
    </w:p>
    <w:p w14:paraId="78F2EC3A" w14:textId="214A3103" w:rsidR="00C42688" w:rsidRPr="0020691D" w:rsidRDefault="001A0B36" w:rsidP="005939C8">
      <w:pPr>
        <w:spacing w:after="170" w:line="240" w:lineRule="exact"/>
        <w:ind w:left="720" w:hanging="720"/>
        <w:rPr>
          <w:rFonts w:ascii="Arial" w:hAnsi="Arial" w:cs="Arial"/>
          <w:sz w:val="20"/>
          <w:szCs w:val="20"/>
          <w:lang w:val="en-GB"/>
        </w:rPr>
      </w:pPr>
      <w:r>
        <w:rPr>
          <w:rFonts w:ascii="Arial" w:hAnsi="Arial" w:cs="Arial"/>
          <w:bCs/>
          <w:sz w:val="20"/>
          <w:szCs w:val="20"/>
        </w:rPr>
        <w:t>5.1</w:t>
      </w:r>
      <w:r>
        <w:rPr>
          <w:rFonts w:ascii="Arial" w:hAnsi="Arial" w:cs="Arial"/>
          <w:bCs/>
          <w:sz w:val="20"/>
          <w:szCs w:val="20"/>
        </w:rPr>
        <w:tab/>
      </w:r>
      <w:r w:rsidR="00C42688" w:rsidRPr="0020691D">
        <w:rPr>
          <w:rFonts w:ascii="Arial" w:hAnsi="Arial" w:cs="Arial"/>
          <w:sz w:val="20"/>
          <w:szCs w:val="20"/>
        </w:rPr>
        <w:t>Daniel Lambauer presented the balanced scorecard to end April 2021.</w:t>
      </w:r>
      <w:r w:rsidR="005939C8">
        <w:rPr>
          <w:rFonts w:ascii="Arial" w:hAnsi="Arial" w:cs="Arial"/>
          <w:sz w:val="20"/>
          <w:szCs w:val="20"/>
        </w:rPr>
        <w:t xml:space="preserve"> </w:t>
      </w:r>
      <w:r w:rsidR="00C42688" w:rsidRPr="0020691D">
        <w:rPr>
          <w:rFonts w:ascii="Arial" w:hAnsi="Arial" w:cs="Arial"/>
          <w:sz w:val="20"/>
          <w:szCs w:val="20"/>
        </w:rPr>
        <w:t xml:space="preserve"> He reported data showed performance one month into the financial year consequently </w:t>
      </w:r>
      <w:r w:rsidR="005C3D07">
        <w:rPr>
          <w:rFonts w:ascii="Arial" w:hAnsi="Arial" w:cs="Arial"/>
          <w:sz w:val="20"/>
          <w:szCs w:val="20"/>
        </w:rPr>
        <w:t>cumulative</w:t>
      </w:r>
      <w:r w:rsidR="00FE7574">
        <w:rPr>
          <w:rFonts w:ascii="Arial" w:hAnsi="Arial" w:cs="Arial"/>
          <w:sz w:val="20"/>
          <w:szCs w:val="20"/>
        </w:rPr>
        <w:t xml:space="preserve"> </w:t>
      </w:r>
      <w:r w:rsidR="00C42688" w:rsidRPr="0020691D">
        <w:rPr>
          <w:rFonts w:ascii="Arial" w:hAnsi="Arial" w:cs="Arial"/>
          <w:sz w:val="20"/>
          <w:szCs w:val="20"/>
        </w:rPr>
        <w:t>data to assess progress against some of the annual measures</w:t>
      </w:r>
      <w:r w:rsidR="00FE7574">
        <w:rPr>
          <w:rFonts w:ascii="Arial" w:hAnsi="Arial" w:cs="Arial"/>
          <w:sz w:val="20"/>
          <w:szCs w:val="20"/>
        </w:rPr>
        <w:t xml:space="preserve"> was not available at this point in time</w:t>
      </w:r>
      <w:r w:rsidR="00C42688" w:rsidRPr="0020691D">
        <w:rPr>
          <w:rFonts w:ascii="Arial" w:hAnsi="Arial" w:cs="Arial"/>
          <w:sz w:val="20"/>
          <w:szCs w:val="20"/>
        </w:rPr>
        <w:t>.</w:t>
      </w:r>
      <w:r w:rsidR="005939C8">
        <w:rPr>
          <w:rFonts w:ascii="Arial" w:hAnsi="Arial" w:cs="Arial"/>
          <w:sz w:val="20"/>
          <w:szCs w:val="20"/>
        </w:rPr>
        <w:t xml:space="preserve"> </w:t>
      </w:r>
      <w:r w:rsidR="00C42688" w:rsidRPr="0020691D">
        <w:rPr>
          <w:rFonts w:ascii="Arial" w:hAnsi="Arial" w:cs="Arial"/>
          <w:sz w:val="20"/>
          <w:szCs w:val="20"/>
        </w:rPr>
        <w:t xml:space="preserve"> He added management is </w:t>
      </w:r>
      <w:r w:rsidR="00FE7574">
        <w:rPr>
          <w:rFonts w:ascii="Arial" w:hAnsi="Arial" w:cs="Arial"/>
          <w:sz w:val="20"/>
          <w:szCs w:val="20"/>
        </w:rPr>
        <w:t xml:space="preserve">currently </w:t>
      </w:r>
      <w:r w:rsidR="00C42688" w:rsidRPr="0020691D">
        <w:rPr>
          <w:rFonts w:ascii="Arial" w:hAnsi="Arial" w:cs="Arial"/>
          <w:sz w:val="20"/>
          <w:szCs w:val="20"/>
        </w:rPr>
        <w:t xml:space="preserve">carrying out a deep dive on </w:t>
      </w:r>
      <w:r w:rsidR="006C7A19" w:rsidRPr="0020691D">
        <w:rPr>
          <w:rFonts w:ascii="Arial" w:hAnsi="Arial" w:cs="Arial"/>
          <w:sz w:val="20"/>
          <w:szCs w:val="20"/>
        </w:rPr>
        <w:t>utilization</w:t>
      </w:r>
      <w:r w:rsidR="00C42688" w:rsidRPr="0020691D">
        <w:rPr>
          <w:rFonts w:ascii="Arial" w:hAnsi="Arial" w:cs="Arial"/>
          <w:sz w:val="20"/>
          <w:szCs w:val="20"/>
        </w:rPr>
        <w:t xml:space="preserve"> rates as part of the on-going efficiency agenda the results of which </w:t>
      </w:r>
      <w:r w:rsidR="00FE7574">
        <w:rPr>
          <w:rFonts w:ascii="Arial" w:hAnsi="Arial" w:cs="Arial"/>
          <w:sz w:val="20"/>
          <w:szCs w:val="20"/>
        </w:rPr>
        <w:t>will</w:t>
      </w:r>
      <w:r w:rsidR="00C42688" w:rsidRPr="0020691D">
        <w:rPr>
          <w:rFonts w:ascii="Arial" w:hAnsi="Arial" w:cs="Arial"/>
          <w:sz w:val="20"/>
          <w:szCs w:val="20"/>
        </w:rPr>
        <w:t xml:space="preserve"> be captured in the balanced scorecard going forward.</w:t>
      </w:r>
      <w:r w:rsidR="005939C8">
        <w:rPr>
          <w:rFonts w:ascii="Arial" w:hAnsi="Arial" w:cs="Arial"/>
          <w:sz w:val="20"/>
          <w:szCs w:val="20"/>
        </w:rPr>
        <w:t xml:space="preserve"> </w:t>
      </w:r>
      <w:r w:rsidR="00C42688" w:rsidRPr="0020691D">
        <w:rPr>
          <w:rFonts w:ascii="Arial" w:hAnsi="Arial" w:cs="Arial"/>
          <w:sz w:val="20"/>
          <w:szCs w:val="20"/>
        </w:rPr>
        <w:t xml:space="preserve"> The non-executives endorsed the changes to the presentation of the balanced scorecard, reporting the one-page Board </w:t>
      </w:r>
      <w:r w:rsidR="008E1C17">
        <w:rPr>
          <w:rFonts w:ascii="Arial" w:hAnsi="Arial" w:cs="Arial"/>
          <w:sz w:val="20"/>
          <w:szCs w:val="20"/>
        </w:rPr>
        <w:t xml:space="preserve">performance </w:t>
      </w:r>
      <w:r w:rsidR="00C42688" w:rsidRPr="0020691D">
        <w:rPr>
          <w:rFonts w:ascii="Arial" w:hAnsi="Arial" w:cs="Arial"/>
          <w:sz w:val="20"/>
          <w:szCs w:val="20"/>
        </w:rPr>
        <w:t>report was particularly helpful.</w:t>
      </w:r>
      <w:r w:rsidR="005939C8">
        <w:rPr>
          <w:rFonts w:ascii="Arial" w:hAnsi="Arial" w:cs="Arial"/>
          <w:sz w:val="20"/>
          <w:szCs w:val="20"/>
        </w:rPr>
        <w:t xml:space="preserve"> </w:t>
      </w:r>
      <w:r w:rsidR="00C42688" w:rsidRPr="0020691D">
        <w:rPr>
          <w:rFonts w:ascii="Arial" w:hAnsi="Arial" w:cs="Arial"/>
          <w:sz w:val="20"/>
          <w:szCs w:val="20"/>
        </w:rPr>
        <w:t xml:space="preserve"> There followed a discussion on risks to the integrity of the financial reporting framework if certain major state departments let the certification timetable slip unduly.</w:t>
      </w:r>
      <w:r w:rsidR="005939C8">
        <w:rPr>
          <w:rFonts w:ascii="Arial" w:hAnsi="Arial" w:cs="Arial"/>
          <w:sz w:val="20"/>
          <w:szCs w:val="20"/>
        </w:rPr>
        <w:t xml:space="preserve"> </w:t>
      </w:r>
      <w:r w:rsidR="00C42688" w:rsidRPr="0020691D">
        <w:rPr>
          <w:rFonts w:ascii="Arial" w:hAnsi="Arial" w:cs="Arial"/>
          <w:sz w:val="20"/>
          <w:szCs w:val="20"/>
        </w:rPr>
        <w:t xml:space="preserve"> Kate Mathers assured the Board that the NAO is actively engaging with HM Treasury to ensure all audits are back on track for certification by summer recess 2022 commenting that timeliness of accounts </w:t>
      </w:r>
      <w:r w:rsidR="008E1C17">
        <w:rPr>
          <w:rFonts w:ascii="Arial" w:hAnsi="Arial" w:cs="Arial"/>
          <w:sz w:val="20"/>
          <w:szCs w:val="20"/>
        </w:rPr>
        <w:t>was a</w:t>
      </w:r>
      <w:r w:rsidR="00C42688" w:rsidRPr="0020691D">
        <w:rPr>
          <w:rFonts w:ascii="Arial" w:hAnsi="Arial" w:cs="Arial"/>
          <w:sz w:val="20"/>
          <w:szCs w:val="20"/>
        </w:rPr>
        <w:t xml:space="preserve"> critical</w:t>
      </w:r>
      <w:r w:rsidR="008E1C17">
        <w:rPr>
          <w:rFonts w:ascii="Arial" w:hAnsi="Arial" w:cs="Arial"/>
          <w:sz w:val="20"/>
          <w:szCs w:val="20"/>
        </w:rPr>
        <w:t xml:space="preserve"> feature of Parliamentary accountability</w:t>
      </w:r>
      <w:r w:rsidR="00C42688" w:rsidRPr="0020691D">
        <w:rPr>
          <w:rFonts w:ascii="Arial" w:hAnsi="Arial" w:cs="Arial"/>
          <w:sz w:val="20"/>
          <w:szCs w:val="20"/>
        </w:rPr>
        <w:t>.</w:t>
      </w:r>
      <w:r w:rsidR="005939C8">
        <w:rPr>
          <w:rFonts w:ascii="Arial" w:hAnsi="Arial" w:cs="Arial"/>
          <w:sz w:val="20"/>
          <w:szCs w:val="20"/>
        </w:rPr>
        <w:t xml:space="preserve"> </w:t>
      </w:r>
      <w:r w:rsidR="00C42688" w:rsidRPr="0020691D">
        <w:rPr>
          <w:rFonts w:ascii="Arial" w:hAnsi="Arial" w:cs="Arial"/>
          <w:sz w:val="20"/>
          <w:szCs w:val="20"/>
        </w:rPr>
        <w:t xml:space="preserve"> She added progress towards reaching this milestone was good.</w:t>
      </w:r>
      <w:r w:rsidR="005939C8">
        <w:rPr>
          <w:rFonts w:ascii="Arial" w:hAnsi="Arial" w:cs="Arial"/>
          <w:sz w:val="20"/>
          <w:szCs w:val="20"/>
        </w:rPr>
        <w:t xml:space="preserve"> </w:t>
      </w:r>
      <w:r w:rsidR="00C42688" w:rsidRPr="0020691D">
        <w:rPr>
          <w:rFonts w:ascii="Arial" w:hAnsi="Arial" w:cs="Arial"/>
          <w:sz w:val="20"/>
          <w:szCs w:val="20"/>
        </w:rPr>
        <w:t xml:space="preserve"> Where delays are occurring to 2020-21 audits this was down to highly complex COVID related expenditure affecting two </w:t>
      </w:r>
      <w:r w:rsidR="006C7A19" w:rsidRPr="0020691D">
        <w:rPr>
          <w:rFonts w:ascii="Arial" w:hAnsi="Arial" w:cs="Arial"/>
          <w:sz w:val="20"/>
          <w:szCs w:val="20"/>
        </w:rPr>
        <w:t>departments</w:t>
      </w:r>
      <w:r w:rsidR="00C42688" w:rsidRPr="0020691D">
        <w:rPr>
          <w:rFonts w:ascii="Arial" w:hAnsi="Arial" w:cs="Arial"/>
          <w:sz w:val="20"/>
          <w:szCs w:val="20"/>
        </w:rPr>
        <w:t>.</w:t>
      </w:r>
    </w:p>
    <w:p w14:paraId="7C1EA3E9" w14:textId="79A044CF" w:rsidR="00615CBA" w:rsidRPr="0020691D" w:rsidRDefault="009048A8" w:rsidP="005939C8">
      <w:pPr>
        <w:pStyle w:val="BodyA"/>
        <w:spacing w:line="240" w:lineRule="exact"/>
        <w:rPr>
          <w:u w:val="single"/>
        </w:rPr>
      </w:pPr>
      <w:r w:rsidRPr="0020691D">
        <w:rPr>
          <w:bCs/>
        </w:rPr>
        <w:t xml:space="preserve"> </w:t>
      </w:r>
      <w:r w:rsidR="00615CBA" w:rsidRPr="0020691D">
        <w:t xml:space="preserve"> </w:t>
      </w:r>
      <w:r w:rsidR="00615CBA" w:rsidRPr="0020691D">
        <w:tab/>
      </w:r>
      <w:r w:rsidR="00615CBA" w:rsidRPr="0020691D">
        <w:rPr>
          <w:u w:val="single"/>
        </w:rPr>
        <w:t>Strategic risk</w:t>
      </w:r>
      <w:r w:rsidR="00E508F3" w:rsidRPr="0020691D">
        <w:rPr>
          <w:u w:val="single"/>
        </w:rPr>
        <w:t>s</w:t>
      </w:r>
    </w:p>
    <w:p w14:paraId="2C30BDB0" w14:textId="20B116E0" w:rsidR="00AC4E57" w:rsidRPr="005939C8" w:rsidRDefault="00D641D6" w:rsidP="005939C8">
      <w:pPr>
        <w:spacing w:after="170" w:line="240" w:lineRule="exact"/>
        <w:ind w:left="720" w:hanging="720"/>
        <w:rPr>
          <w:rFonts w:ascii="Arial" w:hAnsi="Arial" w:cs="Arial"/>
          <w:sz w:val="20"/>
          <w:szCs w:val="20"/>
          <w:lang w:val="en-GB"/>
        </w:rPr>
      </w:pPr>
      <w:r w:rsidRPr="0020691D">
        <w:rPr>
          <w:rFonts w:ascii="Arial" w:hAnsi="Arial" w:cs="Arial"/>
          <w:sz w:val="20"/>
          <w:szCs w:val="20"/>
        </w:rPr>
        <w:t>5.2</w:t>
      </w:r>
      <w:r w:rsidRPr="0020691D">
        <w:rPr>
          <w:rFonts w:ascii="Arial" w:hAnsi="Arial" w:cs="Arial"/>
          <w:sz w:val="20"/>
          <w:szCs w:val="20"/>
        </w:rPr>
        <w:tab/>
      </w:r>
      <w:r w:rsidR="00AC4E57" w:rsidRPr="0020691D">
        <w:rPr>
          <w:rFonts w:ascii="Arial" w:hAnsi="Arial" w:cs="Arial"/>
          <w:sz w:val="20"/>
          <w:szCs w:val="20"/>
        </w:rPr>
        <w:t xml:space="preserve">Janet Eilbeck presented the views of ARAC on the year-end strategic risk register highlighting the improvements made to NAO’s risk management during the year arising from the benchmark exercise to align NAO’s risk practice to HMT Orange </w:t>
      </w:r>
      <w:r w:rsidR="00A367FD" w:rsidRPr="0020691D">
        <w:rPr>
          <w:rFonts w:ascii="Arial" w:hAnsi="Arial" w:cs="Arial"/>
          <w:sz w:val="20"/>
          <w:szCs w:val="20"/>
        </w:rPr>
        <w:t>B</w:t>
      </w:r>
      <w:r w:rsidR="00AC4E57" w:rsidRPr="0020691D">
        <w:rPr>
          <w:rFonts w:ascii="Arial" w:hAnsi="Arial" w:cs="Arial"/>
          <w:sz w:val="20"/>
          <w:szCs w:val="20"/>
        </w:rPr>
        <w:t>ook.</w:t>
      </w:r>
      <w:r w:rsidR="005939C8">
        <w:rPr>
          <w:rFonts w:ascii="Arial" w:hAnsi="Arial" w:cs="Arial"/>
          <w:sz w:val="20"/>
          <w:szCs w:val="20"/>
        </w:rPr>
        <w:t xml:space="preserve"> </w:t>
      </w:r>
      <w:r w:rsidR="00AC4E57" w:rsidRPr="0020691D">
        <w:rPr>
          <w:rFonts w:ascii="Arial" w:hAnsi="Arial" w:cs="Arial"/>
          <w:sz w:val="20"/>
          <w:szCs w:val="20"/>
        </w:rPr>
        <w:t xml:space="preserve"> She also referred to the clearer accountabilities and responsibilities following the launch of the </w:t>
      </w:r>
      <w:r w:rsidR="008F089B">
        <w:rPr>
          <w:rFonts w:ascii="Arial" w:hAnsi="Arial" w:cs="Arial"/>
          <w:sz w:val="20"/>
          <w:szCs w:val="20"/>
        </w:rPr>
        <w:t xml:space="preserve">new </w:t>
      </w:r>
      <w:r w:rsidR="00AC4E57" w:rsidRPr="0020691D">
        <w:rPr>
          <w:rFonts w:ascii="Arial" w:hAnsi="Arial" w:cs="Arial"/>
          <w:sz w:val="20"/>
          <w:szCs w:val="20"/>
        </w:rPr>
        <w:t>group structure</w:t>
      </w:r>
      <w:r w:rsidR="008F089B">
        <w:rPr>
          <w:rFonts w:ascii="Arial" w:hAnsi="Arial" w:cs="Arial"/>
          <w:sz w:val="20"/>
          <w:szCs w:val="20"/>
        </w:rPr>
        <w:t xml:space="preserve"> </w:t>
      </w:r>
      <w:r w:rsidR="00AC4E57" w:rsidRPr="0020691D">
        <w:rPr>
          <w:rFonts w:ascii="Arial" w:hAnsi="Arial" w:cs="Arial"/>
          <w:sz w:val="20"/>
          <w:szCs w:val="20"/>
        </w:rPr>
        <w:t>as positive contributing factors.</w:t>
      </w:r>
      <w:r w:rsidR="005939C8">
        <w:rPr>
          <w:rFonts w:ascii="Arial" w:hAnsi="Arial" w:cs="Arial"/>
          <w:sz w:val="20"/>
          <w:szCs w:val="20"/>
        </w:rPr>
        <w:t xml:space="preserve"> </w:t>
      </w:r>
      <w:r w:rsidR="00AC4E57" w:rsidRPr="0020691D">
        <w:rPr>
          <w:rFonts w:ascii="Arial" w:hAnsi="Arial" w:cs="Arial"/>
          <w:sz w:val="20"/>
          <w:szCs w:val="20"/>
        </w:rPr>
        <w:t xml:space="preserve"> She added that during the year, ARAC has also developed a new approach to seeking assurance on NAO's risk management framework which has consisted of looking at different aspects of risk at different meetings.</w:t>
      </w:r>
      <w:r w:rsidR="005939C8">
        <w:rPr>
          <w:rFonts w:ascii="Arial" w:hAnsi="Arial" w:cs="Arial"/>
          <w:sz w:val="20"/>
          <w:szCs w:val="20"/>
        </w:rPr>
        <w:t xml:space="preserve"> </w:t>
      </w:r>
      <w:r w:rsidR="00AC4E57" w:rsidRPr="0020691D">
        <w:rPr>
          <w:rFonts w:ascii="Arial" w:hAnsi="Arial" w:cs="Arial"/>
          <w:sz w:val="20"/>
          <w:szCs w:val="20"/>
        </w:rPr>
        <w:t xml:space="preserve"> For example, at the March meeting the Committee looked at the content of the register, emerging risks, ones that could be moved, the outputs of any horizon scanning </w:t>
      </w:r>
      <w:r w:rsidR="006C7A19" w:rsidRPr="0020691D">
        <w:rPr>
          <w:rFonts w:ascii="Arial" w:hAnsi="Arial" w:cs="Arial"/>
          <w:sz w:val="20"/>
          <w:szCs w:val="20"/>
        </w:rPr>
        <w:t>etc.</w:t>
      </w:r>
      <w:r w:rsidR="00AC4E57" w:rsidRPr="0020691D">
        <w:rPr>
          <w:rFonts w:ascii="Arial" w:hAnsi="Arial" w:cs="Arial"/>
          <w:sz w:val="20"/>
          <w:szCs w:val="20"/>
        </w:rPr>
        <w:t xml:space="preserve"> and whether the key controls looked right. </w:t>
      </w:r>
      <w:r w:rsidR="005939C8">
        <w:rPr>
          <w:rFonts w:ascii="Arial" w:hAnsi="Arial" w:cs="Arial"/>
          <w:sz w:val="20"/>
          <w:szCs w:val="20"/>
        </w:rPr>
        <w:t xml:space="preserve"> </w:t>
      </w:r>
      <w:r w:rsidR="00AC4E57" w:rsidRPr="0020691D">
        <w:rPr>
          <w:rFonts w:ascii="Arial" w:hAnsi="Arial" w:cs="Arial"/>
          <w:sz w:val="20"/>
          <w:szCs w:val="20"/>
        </w:rPr>
        <w:t xml:space="preserve">At the May meeting, the Committee </w:t>
      </w:r>
      <w:r w:rsidR="006C7A19" w:rsidRPr="0020691D">
        <w:rPr>
          <w:rFonts w:ascii="Arial" w:hAnsi="Arial" w:cs="Arial"/>
          <w:sz w:val="20"/>
          <w:szCs w:val="20"/>
        </w:rPr>
        <w:t>focused</w:t>
      </w:r>
      <w:r w:rsidR="00AC4E57" w:rsidRPr="0020691D">
        <w:rPr>
          <w:rFonts w:ascii="Arial" w:hAnsi="Arial" w:cs="Arial"/>
          <w:sz w:val="20"/>
          <w:szCs w:val="20"/>
        </w:rPr>
        <w:t xml:space="preserve"> on drawing together the assurances it receives from internal</w:t>
      </w:r>
      <w:r w:rsidR="00D47AD3" w:rsidRPr="0020691D">
        <w:rPr>
          <w:rFonts w:ascii="Arial" w:hAnsi="Arial" w:cs="Arial"/>
          <w:sz w:val="20"/>
          <w:szCs w:val="20"/>
        </w:rPr>
        <w:t xml:space="preserve"> </w:t>
      </w:r>
      <w:r w:rsidR="00AC4E57" w:rsidRPr="0020691D">
        <w:rPr>
          <w:rFonts w:ascii="Arial" w:hAnsi="Arial" w:cs="Arial"/>
          <w:sz w:val="20"/>
          <w:szCs w:val="20"/>
        </w:rPr>
        <w:t xml:space="preserve">audit </w:t>
      </w:r>
      <w:r w:rsidR="00A367FD" w:rsidRPr="0020691D">
        <w:rPr>
          <w:rFonts w:ascii="Arial" w:hAnsi="Arial" w:cs="Arial"/>
          <w:sz w:val="20"/>
          <w:szCs w:val="20"/>
        </w:rPr>
        <w:t>a</w:t>
      </w:r>
      <w:r w:rsidR="00AC4E57" w:rsidRPr="0020691D">
        <w:rPr>
          <w:rFonts w:ascii="Arial" w:hAnsi="Arial" w:cs="Arial"/>
          <w:sz w:val="20"/>
          <w:szCs w:val="20"/>
        </w:rPr>
        <w:t xml:space="preserve">nd others and </w:t>
      </w:r>
      <w:r w:rsidRPr="0020691D">
        <w:rPr>
          <w:rFonts w:ascii="Arial" w:hAnsi="Arial" w:cs="Arial"/>
          <w:sz w:val="20"/>
          <w:szCs w:val="20"/>
        </w:rPr>
        <w:t xml:space="preserve">discussed </w:t>
      </w:r>
      <w:r w:rsidR="00AC4E57" w:rsidRPr="0020691D">
        <w:rPr>
          <w:rFonts w:ascii="Arial" w:hAnsi="Arial" w:cs="Arial"/>
          <w:sz w:val="20"/>
          <w:szCs w:val="20"/>
        </w:rPr>
        <w:t xml:space="preserve">how the Committee would like to report these to the Board </w:t>
      </w:r>
      <w:r w:rsidRPr="0020691D">
        <w:rPr>
          <w:rFonts w:ascii="Arial" w:hAnsi="Arial" w:cs="Arial"/>
          <w:sz w:val="20"/>
          <w:szCs w:val="20"/>
        </w:rPr>
        <w:t xml:space="preserve">to inform the approval of the </w:t>
      </w:r>
      <w:r w:rsidR="00AC4E57" w:rsidRPr="0020691D">
        <w:rPr>
          <w:rFonts w:ascii="Arial" w:hAnsi="Arial" w:cs="Arial"/>
          <w:sz w:val="20"/>
          <w:szCs w:val="20"/>
        </w:rPr>
        <w:t>Annual Report.</w:t>
      </w:r>
      <w:r w:rsidR="005939C8">
        <w:rPr>
          <w:rFonts w:ascii="Arial" w:hAnsi="Arial" w:cs="Arial"/>
          <w:sz w:val="20"/>
          <w:szCs w:val="20"/>
        </w:rPr>
        <w:t xml:space="preserve"> </w:t>
      </w:r>
      <w:r w:rsidR="00AC4E57" w:rsidRPr="0020691D">
        <w:rPr>
          <w:rFonts w:ascii="Arial" w:hAnsi="Arial" w:cs="Arial"/>
          <w:sz w:val="20"/>
          <w:szCs w:val="20"/>
        </w:rPr>
        <w:t xml:space="preserve"> At the Committee’s autumn and winter meetings, members will be </w:t>
      </w:r>
      <w:r w:rsidRPr="0020691D">
        <w:rPr>
          <w:rFonts w:ascii="Arial" w:hAnsi="Arial" w:cs="Arial"/>
          <w:sz w:val="20"/>
          <w:szCs w:val="20"/>
        </w:rPr>
        <w:t>carrying d</w:t>
      </w:r>
      <w:r w:rsidR="00AC4E57" w:rsidRPr="0020691D">
        <w:rPr>
          <w:rFonts w:ascii="Arial" w:hAnsi="Arial" w:cs="Arial"/>
          <w:sz w:val="20"/>
          <w:szCs w:val="20"/>
        </w:rPr>
        <w:t xml:space="preserve">eep dives on specific risks as necessary </w:t>
      </w:r>
      <w:r w:rsidRPr="0020691D">
        <w:rPr>
          <w:rFonts w:ascii="Arial" w:hAnsi="Arial" w:cs="Arial"/>
          <w:sz w:val="20"/>
          <w:szCs w:val="20"/>
        </w:rPr>
        <w:t xml:space="preserve">to </w:t>
      </w:r>
      <w:r w:rsidR="00AC4E57" w:rsidRPr="0020691D">
        <w:rPr>
          <w:rFonts w:ascii="Arial" w:hAnsi="Arial" w:cs="Arial"/>
          <w:sz w:val="20"/>
          <w:szCs w:val="20"/>
        </w:rPr>
        <w:t xml:space="preserve">test the </w:t>
      </w:r>
      <w:r w:rsidR="008F089B">
        <w:rPr>
          <w:rFonts w:ascii="Arial" w:hAnsi="Arial" w:cs="Arial"/>
          <w:sz w:val="20"/>
          <w:szCs w:val="20"/>
        </w:rPr>
        <w:t xml:space="preserve">assurances it receives on the </w:t>
      </w:r>
      <w:r w:rsidR="00AC4E57" w:rsidRPr="0020691D">
        <w:rPr>
          <w:rFonts w:ascii="Arial" w:hAnsi="Arial" w:cs="Arial"/>
          <w:sz w:val="20"/>
          <w:szCs w:val="20"/>
        </w:rPr>
        <w:t xml:space="preserve">control </w:t>
      </w:r>
      <w:r w:rsidR="008F089B">
        <w:rPr>
          <w:rFonts w:ascii="Arial" w:hAnsi="Arial" w:cs="Arial"/>
          <w:sz w:val="20"/>
          <w:szCs w:val="20"/>
        </w:rPr>
        <w:t>framework</w:t>
      </w:r>
      <w:r w:rsidR="00AC4E57" w:rsidRPr="0020691D">
        <w:rPr>
          <w:rFonts w:ascii="Arial" w:hAnsi="Arial" w:cs="Arial"/>
          <w:sz w:val="20"/>
          <w:szCs w:val="20"/>
        </w:rPr>
        <w:t>.</w:t>
      </w:r>
      <w:r w:rsidR="005939C8">
        <w:rPr>
          <w:rFonts w:ascii="Arial" w:hAnsi="Arial" w:cs="Arial"/>
          <w:sz w:val="20"/>
          <w:szCs w:val="20"/>
        </w:rPr>
        <w:t xml:space="preserve"> </w:t>
      </w:r>
      <w:r w:rsidR="00AC4E57" w:rsidRPr="0020691D">
        <w:rPr>
          <w:rFonts w:ascii="Arial" w:hAnsi="Arial" w:cs="Arial"/>
          <w:sz w:val="20"/>
          <w:szCs w:val="20"/>
        </w:rPr>
        <w:t xml:space="preserve"> She proposed a similarly themed approach for reporting to the Board at</w:t>
      </w:r>
      <w:r w:rsidR="00D47AD3" w:rsidRPr="0020691D">
        <w:rPr>
          <w:rFonts w:ascii="Arial" w:hAnsi="Arial" w:cs="Arial"/>
          <w:sz w:val="20"/>
          <w:szCs w:val="20"/>
        </w:rPr>
        <w:t xml:space="preserve"> </w:t>
      </w:r>
      <w:r w:rsidR="00AC4E57" w:rsidRPr="0020691D">
        <w:rPr>
          <w:rFonts w:ascii="Arial" w:hAnsi="Arial" w:cs="Arial"/>
          <w:sz w:val="20"/>
          <w:szCs w:val="20"/>
        </w:rPr>
        <w:t>the three meetings when it receives the full strategic risk register.</w:t>
      </w:r>
      <w:r w:rsidR="005939C8">
        <w:rPr>
          <w:rFonts w:ascii="Arial" w:hAnsi="Arial" w:cs="Arial"/>
          <w:sz w:val="20"/>
          <w:szCs w:val="20"/>
        </w:rPr>
        <w:t xml:space="preserve"> </w:t>
      </w:r>
      <w:r w:rsidR="00AC4E57" w:rsidRPr="0020691D">
        <w:rPr>
          <w:rFonts w:ascii="Arial" w:hAnsi="Arial" w:cs="Arial"/>
          <w:sz w:val="20"/>
          <w:szCs w:val="20"/>
        </w:rPr>
        <w:t xml:space="preserve"> The Board agreed the proposed reporting approach.</w:t>
      </w:r>
    </w:p>
    <w:p w14:paraId="06583954" w14:textId="1A680B3C" w:rsidR="008E1C17" w:rsidRPr="005939C8" w:rsidRDefault="00D641D6" w:rsidP="005939C8">
      <w:pPr>
        <w:spacing w:after="170" w:line="240" w:lineRule="exact"/>
        <w:ind w:left="720" w:hanging="720"/>
        <w:rPr>
          <w:rFonts w:ascii="Arial" w:hAnsi="Arial" w:cs="Arial"/>
          <w:sz w:val="20"/>
          <w:szCs w:val="20"/>
        </w:rPr>
      </w:pPr>
      <w:r w:rsidRPr="0020691D">
        <w:rPr>
          <w:rFonts w:ascii="Arial" w:hAnsi="Arial" w:cs="Arial"/>
          <w:sz w:val="20"/>
          <w:szCs w:val="20"/>
        </w:rPr>
        <w:t>5.3</w:t>
      </w:r>
      <w:r w:rsidRPr="0020691D">
        <w:rPr>
          <w:rFonts w:ascii="Arial" w:hAnsi="Arial" w:cs="Arial"/>
          <w:sz w:val="20"/>
          <w:szCs w:val="20"/>
        </w:rPr>
        <w:tab/>
      </w:r>
      <w:r w:rsidR="00AC4E57" w:rsidRPr="0020691D">
        <w:rPr>
          <w:rFonts w:ascii="Arial" w:hAnsi="Arial" w:cs="Arial"/>
          <w:sz w:val="20"/>
          <w:szCs w:val="20"/>
        </w:rPr>
        <w:t xml:space="preserve">The Board discussed the risks around the delivery of the Audit Transformation Programme </w:t>
      </w:r>
      <w:r w:rsidR="008F089B">
        <w:rPr>
          <w:rFonts w:ascii="Arial" w:hAnsi="Arial" w:cs="Arial"/>
          <w:sz w:val="20"/>
          <w:szCs w:val="20"/>
        </w:rPr>
        <w:t xml:space="preserve">(ATP) </w:t>
      </w:r>
      <w:r w:rsidR="00AC4E57" w:rsidRPr="0020691D">
        <w:rPr>
          <w:rFonts w:ascii="Arial" w:hAnsi="Arial" w:cs="Arial"/>
          <w:sz w:val="20"/>
          <w:szCs w:val="20"/>
        </w:rPr>
        <w:t>given the complex nature of the project and the intricate dependencies covering finance, learning &amp; development, communications etc.</w:t>
      </w:r>
      <w:r w:rsidR="005939C8">
        <w:rPr>
          <w:rFonts w:ascii="Arial" w:hAnsi="Arial" w:cs="Arial"/>
          <w:sz w:val="20"/>
          <w:szCs w:val="20"/>
        </w:rPr>
        <w:t xml:space="preserve"> </w:t>
      </w:r>
      <w:r w:rsidR="00AC4E57" w:rsidRPr="0020691D">
        <w:rPr>
          <w:rFonts w:ascii="Arial" w:hAnsi="Arial" w:cs="Arial"/>
          <w:sz w:val="20"/>
          <w:szCs w:val="20"/>
        </w:rPr>
        <w:t xml:space="preserve"> Kate Mathers provided an update on the programme to date </w:t>
      </w:r>
      <w:r w:rsidR="008F089B">
        <w:rPr>
          <w:rFonts w:ascii="Arial" w:hAnsi="Arial" w:cs="Arial"/>
          <w:sz w:val="20"/>
          <w:szCs w:val="20"/>
        </w:rPr>
        <w:t xml:space="preserve">including the early results of the tendering exercise.  She </w:t>
      </w:r>
      <w:r w:rsidR="00AC4E57" w:rsidRPr="0020691D">
        <w:rPr>
          <w:rFonts w:ascii="Arial" w:hAnsi="Arial" w:cs="Arial"/>
          <w:sz w:val="20"/>
          <w:szCs w:val="20"/>
        </w:rPr>
        <w:t xml:space="preserve">assured the Board one of </w:t>
      </w:r>
      <w:r w:rsidR="008F089B">
        <w:rPr>
          <w:rFonts w:ascii="Arial" w:hAnsi="Arial" w:cs="Arial"/>
          <w:sz w:val="20"/>
          <w:szCs w:val="20"/>
        </w:rPr>
        <w:t xml:space="preserve">her </w:t>
      </w:r>
      <w:r w:rsidR="00AC4E57" w:rsidRPr="0020691D">
        <w:rPr>
          <w:rFonts w:ascii="Arial" w:hAnsi="Arial" w:cs="Arial"/>
          <w:sz w:val="20"/>
          <w:szCs w:val="20"/>
        </w:rPr>
        <w:t xml:space="preserve">key priorities, informed by helpful advice from the non-executives, </w:t>
      </w:r>
      <w:r w:rsidR="008E1C17">
        <w:rPr>
          <w:rFonts w:ascii="Arial" w:hAnsi="Arial" w:cs="Arial"/>
          <w:sz w:val="20"/>
          <w:szCs w:val="20"/>
        </w:rPr>
        <w:t>is</w:t>
      </w:r>
      <w:r w:rsidR="00AC4E57" w:rsidRPr="0020691D">
        <w:rPr>
          <w:rFonts w:ascii="Arial" w:hAnsi="Arial" w:cs="Arial"/>
          <w:sz w:val="20"/>
          <w:szCs w:val="20"/>
        </w:rPr>
        <w:t xml:space="preserve"> to keep the programme as simple as possible as a way of de-scaling risks but also </w:t>
      </w:r>
      <w:r w:rsidR="006C7A19" w:rsidRPr="0020691D">
        <w:rPr>
          <w:rFonts w:ascii="Arial" w:hAnsi="Arial" w:cs="Arial"/>
          <w:sz w:val="20"/>
          <w:szCs w:val="20"/>
        </w:rPr>
        <w:t>maximizing</w:t>
      </w:r>
      <w:r w:rsidR="00AC4E57" w:rsidRPr="0020691D">
        <w:rPr>
          <w:rFonts w:ascii="Arial" w:hAnsi="Arial" w:cs="Arial"/>
          <w:sz w:val="20"/>
          <w:szCs w:val="20"/>
        </w:rPr>
        <w:t xml:space="preserve"> opportunities to the NAO.</w:t>
      </w:r>
      <w:r w:rsidR="005939C8">
        <w:rPr>
          <w:rFonts w:ascii="Arial" w:hAnsi="Arial" w:cs="Arial"/>
          <w:sz w:val="20"/>
          <w:szCs w:val="20"/>
        </w:rPr>
        <w:t xml:space="preserve"> </w:t>
      </w:r>
      <w:r w:rsidR="00AC4E57" w:rsidRPr="0020691D">
        <w:rPr>
          <w:rFonts w:ascii="Arial" w:hAnsi="Arial" w:cs="Arial"/>
          <w:sz w:val="20"/>
          <w:szCs w:val="20"/>
        </w:rPr>
        <w:t xml:space="preserve"> The non-executives offered their support to </w:t>
      </w:r>
      <w:r w:rsidRPr="0020691D">
        <w:rPr>
          <w:rFonts w:ascii="Arial" w:hAnsi="Arial" w:cs="Arial"/>
          <w:sz w:val="20"/>
          <w:szCs w:val="20"/>
        </w:rPr>
        <w:t xml:space="preserve">help </w:t>
      </w:r>
      <w:r w:rsidR="00AC4E57" w:rsidRPr="0020691D">
        <w:rPr>
          <w:rFonts w:ascii="Arial" w:hAnsi="Arial" w:cs="Arial"/>
          <w:sz w:val="20"/>
          <w:szCs w:val="20"/>
        </w:rPr>
        <w:t>ensure a successful outcome.</w:t>
      </w:r>
      <w:r w:rsidR="005939C8">
        <w:rPr>
          <w:rFonts w:ascii="Arial" w:hAnsi="Arial" w:cs="Arial"/>
          <w:sz w:val="20"/>
          <w:szCs w:val="20"/>
        </w:rPr>
        <w:t xml:space="preserve"> </w:t>
      </w:r>
      <w:r w:rsidR="00AC4E57" w:rsidRPr="0020691D">
        <w:rPr>
          <w:rFonts w:ascii="Arial" w:hAnsi="Arial" w:cs="Arial"/>
          <w:sz w:val="20"/>
          <w:szCs w:val="20"/>
        </w:rPr>
        <w:t xml:space="preserve"> Kate Mathers commented being able to draw on non-executive experience and expertise in the forum of the Audit Quality Board was immensely helpful.</w:t>
      </w:r>
      <w:r w:rsidR="005939C8">
        <w:rPr>
          <w:rFonts w:ascii="Arial" w:hAnsi="Arial" w:cs="Arial"/>
          <w:sz w:val="20"/>
          <w:szCs w:val="20"/>
        </w:rPr>
        <w:t xml:space="preserve"> </w:t>
      </w:r>
      <w:r w:rsidR="00AC4E57" w:rsidRPr="0020691D">
        <w:rPr>
          <w:rFonts w:ascii="Arial" w:hAnsi="Arial" w:cs="Arial"/>
          <w:sz w:val="20"/>
          <w:szCs w:val="20"/>
        </w:rPr>
        <w:t xml:space="preserve"> The Board noted a further update on the ATP would be provided at the July meeting.</w:t>
      </w:r>
    </w:p>
    <w:p w14:paraId="6E31F9C2" w14:textId="0C230DB0" w:rsidR="00153BF7" w:rsidRPr="008E1C17" w:rsidRDefault="00153BF7" w:rsidP="005939C8">
      <w:pPr>
        <w:pStyle w:val="BodyA"/>
        <w:spacing w:line="240" w:lineRule="exact"/>
        <w:ind w:left="720" w:hanging="720"/>
      </w:pPr>
      <w:r w:rsidRPr="0020691D">
        <w:rPr>
          <w:b/>
          <w:bCs/>
        </w:rPr>
        <w:t>Governance</w:t>
      </w:r>
    </w:p>
    <w:p w14:paraId="4EA194D3" w14:textId="609513E2" w:rsidR="008F161D" w:rsidRPr="0020691D" w:rsidRDefault="003C6F54" w:rsidP="005939C8">
      <w:pPr>
        <w:pStyle w:val="BodyA"/>
        <w:spacing w:line="240" w:lineRule="exact"/>
        <w:ind w:left="720" w:hanging="720"/>
        <w:rPr>
          <w:bCs/>
        </w:rPr>
      </w:pPr>
      <w:r w:rsidRPr="0020691D">
        <w:t>6.</w:t>
      </w:r>
      <w:r w:rsidRPr="0020691D">
        <w:tab/>
      </w:r>
      <w:r w:rsidR="008F161D" w:rsidRPr="0020691D">
        <w:rPr>
          <w:bCs/>
          <w:u w:val="single"/>
        </w:rPr>
        <w:t>Code of Audit Practice between C&amp;AG and NAO</w:t>
      </w:r>
    </w:p>
    <w:p w14:paraId="26C0E378" w14:textId="2661FD50" w:rsidR="0024271B" w:rsidRDefault="008F161D" w:rsidP="005939C8">
      <w:pPr>
        <w:spacing w:after="170" w:line="240" w:lineRule="exact"/>
        <w:ind w:left="720" w:hanging="720"/>
        <w:rPr>
          <w:rFonts w:ascii="Arial" w:hAnsi="Arial" w:cs="Arial"/>
          <w:sz w:val="20"/>
          <w:szCs w:val="20"/>
        </w:rPr>
      </w:pPr>
      <w:r w:rsidRPr="0020691D">
        <w:rPr>
          <w:rFonts w:ascii="Arial" w:hAnsi="Arial" w:cs="Arial"/>
          <w:sz w:val="20"/>
          <w:szCs w:val="20"/>
        </w:rPr>
        <w:t>6.1</w:t>
      </w:r>
      <w:r w:rsidRPr="0020691D">
        <w:rPr>
          <w:rFonts w:ascii="Arial" w:hAnsi="Arial" w:cs="Arial"/>
          <w:sz w:val="20"/>
          <w:szCs w:val="20"/>
        </w:rPr>
        <w:tab/>
      </w:r>
      <w:r w:rsidR="000F301D" w:rsidRPr="0020691D">
        <w:rPr>
          <w:rFonts w:ascii="Arial" w:hAnsi="Arial" w:cs="Arial"/>
          <w:sz w:val="20"/>
          <w:szCs w:val="20"/>
        </w:rPr>
        <w:t xml:space="preserve">The Chair introduced the Code of Practice which governs the relationship between the C&amp;AG and the Board and reported the </w:t>
      </w:r>
      <w:r w:rsidR="008F089B">
        <w:rPr>
          <w:rFonts w:ascii="Arial" w:hAnsi="Arial" w:cs="Arial"/>
          <w:sz w:val="20"/>
          <w:szCs w:val="20"/>
        </w:rPr>
        <w:t xml:space="preserve">time had come to </w:t>
      </w:r>
      <w:r w:rsidR="000F301D" w:rsidRPr="0020691D">
        <w:rPr>
          <w:rFonts w:ascii="Arial" w:hAnsi="Arial" w:cs="Arial"/>
          <w:sz w:val="20"/>
          <w:szCs w:val="20"/>
        </w:rPr>
        <w:t>update</w:t>
      </w:r>
      <w:r w:rsidR="008F089B">
        <w:rPr>
          <w:rFonts w:ascii="Arial" w:hAnsi="Arial" w:cs="Arial"/>
          <w:sz w:val="20"/>
          <w:szCs w:val="20"/>
        </w:rPr>
        <w:t xml:space="preserve"> the Code </w:t>
      </w:r>
      <w:r w:rsidR="00D641D6" w:rsidRPr="0020691D">
        <w:rPr>
          <w:rFonts w:ascii="Arial" w:hAnsi="Arial" w:cs="Arial"/>
          <w:sz w:val="20"/>
          <w:szCs w:val="20"/>
        </w:rPr>
        <w:t xml:space="preserve">to reflect changes in NAO’s business practice since the Code was first approved </w:t>
      </w:r>
      <w:r w:rsidR="000F301D" w:rsidRPr="0020691D">
        <w:rPr>
          <w:rFonts w:ascii="Arial" w:hAnsi="Arial" w:cs="Arial"/>
          <w:sz w:val="20"/>
          <w:szCs w:val="20"/>
        </w:rPr>
        <w:t>in 2012</w:t>
      </w:r>
      <w:r w:rsidR="00D641D6" w:rsidRPr="0020691D">
        <w:rPr>
          <w:rFonts w:ascii="Arial" w:hAnsi="Arial" w:cs="Arial"/>
          <w:sz w:val="20"/>
          <w:szCs w:val="20"/>
        </w:rPr>
        <w:t xml:space="preserve">.  </w:t>
      </w:r>
      <w:r w:rsidR="000F301D" w:rsidRPr="0020691D">
        <w:rPr>
          <w:rFonts w:ascii="Arial" w:hAnsi="Arial" w:cs="Arial"/>
          <w:sz w:val="20"/>
          <w:szCs w:val="20"/>
        </w:rPr>
        <w:t xml:space="preserve">She </w:t>
      </w:r>
      <w:r w:rsidR="00D641D6" w:rsidRPr="0020691D">
        <w:rPr>
          <w:rFonts w:ascii="Arial" w:hAnsi="Arial" w:cs="Arial"/>
          <w:sz w:val="20"/>
          <w:szCs w:val="20"/>
        </w:rPr>
        <w:t>r</w:t>
      </w:r>
      <w:r w:rsidR="000F301D" w:rsidRPr="0020691D">
        <w:rPr>
          <w:rFonts w:ascii="Arial" w:hAnsi="Arial" w:cs="Arial"/>
          <w:sz w:val="20"/>
          <w:szCs w:val="20"/>
        </w:rPr>
        <w:t>eported the Board would be invited to engage in the update exercise, most likely at a separate meeting of the Board.</w:t>
      </w:r>
      <w:r w:rsidR="005939C8">
        <w:rPr>
          <w:rFonts w:ascii="Arial" w:hAnsi="Arial" w:cs="Arial"/>
          <w:sz w:val="20"/>
          <w:szCs w:val="20"/>
        </w:rPr>
        <w:t xml:space="preserve"> </w:t>
      </w:r>
      <w:r w:rsidR="000F301D" w:rsidRPr="0020691D">
        <w:rPr>
          <w:rFonts w:ascii="Arial" w:hAnsi="Arial" w:cs="Arial"/>
          <w:sz w:val="20"/>
          <w:szCs w:val="20"/>
        </w:rPr>
        <w:t xml:space="preserve"> The C&amp;AG commented the Code has worked well so far and the update exercise provided an excellent opportunity to take stock of changes over time and also to future proof the Code to the extent possible, for example taking into account changes in the oversight arrangements for NAO’s audit quality</w:t>
      </w:r>
      <w:r w:rsidR="00D641D6" w:rsidRPr="0020691D">
        <w:rPr>
          <w:rFonts w:ascii="Arial" w:hAnsi="Arial" w:cs="Arial"/>
          <w:sz w:val="20"/>
          <w:szCs w:val="20"/>
        </w:rPr>
        <w:t xml:space="preserve">.  </w:t>
      </w:r>
      <w:r w:rsidR="000F301D" w:rsidRPr="0020691D">
        <w:rPr>
          <w:rFonts w:ascii="Arial" w:hAnsi="Arial" w:cs="Arial"/>
          <w:sz w:val="20"/>
          <w:szCs w:val="20"/>
        </w:rPr>
        <w:t>The Board noted the updated Code would require approval by the Public Accounts Commission.</w:t>
      </w:r>
    </w:p>
    <w:p w14:paraId="0EFD3EAF" w14:textId="20441A3F" w:rsidR="00C34D95" w:rsidRPr="005939C8" w:rsidRDefault="000F301D" w:rsidP="005939C8">
      <w:pPr>
        <w:spacing w:after="170" w:line="240" w:lineRule="exact"/>
        <w:ind w:left="720"/>
        <w:rPr>
          <w:rFonts w:ascii="Arial" w:hAnsi="Arial" w:cs="Arial"/>
          <w:sz w:val="20"/>
          <w:szCs w:val="20"/>
        </w:rPr>
      </w:pPr>
      <w:r w:rsidRPr="0020691D">
        <w:rPr>
          <w:rFonts w:ascii="Arial" w:hAnsi="Arial" w:cs="Arial"/>
          <w:b/>
          <w:bCs/>
          <w:sz w:val="20"/>
          <w:szCs w:val="20"/>
        </w:rPr>
        <w:lastRenderedPageBreak/>
        <w:t>Action: Governance team to advise Board on key milestones for the update of the Code</w:t>
      </w:r>
      <w:r w:rsidRPr="0020691D">
        <w:rPr>
          <w:rFonts w:ascii="Arial" w:hAnsi="Arial" w:cs="Arial"/>
          <w:sz w:val="20"/>
          <w:szCs w:val="20"/>
        </w:rPr>
        <w:t>.</w:t>
      </w:r>
    </w:p>
    <w:p w14:paraId="00694B7F" w14:textId="5B2557CD" w:rsidR="00D95453" w:rsidRPr="0020691D" w:rsidRDefault="008F089B" w:rsidP="005939C8">
      <w:pPr>
        <w:pStyle w:val="BodyA"/>
        <w:spacing w:line="240" w:lineRule="exact"/>
        <w:ind w:left="720"/>
        <w:rPr>
          <w:bCs/>
        </w:rPr>
      </w:pPr>
      <w:r>
        <w:rPr>
          <w:bCs/>
          <w:u w:val="single"/>
        </w:rPr>
        <w:t>B</w:t>
      </w:r>
      <w:r w:rsidR="00D95453" w:rsidRPr="0020691D">
        <w:rPr>
          <w:bCs/>
          <w:u w:val="single"/>
        </w:rPr>
        <w:t>oard Objectives</w:t>
      </w:r>
    </w:p>
    <w:p w14:paraId="69BB5E96" w14:textId="7137A515" w:rsidR="0040543C" w:rsidRPr="0020691D" w:rsidRDefault="00DE5354" w:rsidP="005939C8">
      <w:pPr>
        <w:spacing w:after="170" w:line="240" w:lineRule="exact"/>
        <w:ind w:left="720" w:hanging="720"/>
        <w:rPr>
          <w:rFonts w:ascii="Arial" w:hAnsi="Arial" w:cs="Arial"/>
          <w:sz w:val="20"/>
          <w:szCs w:val="20"/>
          <w:lang w:val="en-GB"/>
        </w:rPr>
      </w:pPr>
      <w:r>
        <w:rPr>
          <w:rFonts w:ascii="Arial" w:hAnsi="Arial" w:cs="Arial"/>
          <w:bCs/>
          <w:sz w:val="20"/>
          <w:szCs w:val="20"/>
        </w:rPr>
        <w:t>6.2</w:t>
      </w:r>
      <w:r>
        <w:rPr>
          <w:rFonts w:ascii="Arial" w:hAnsi="Arial" w:cs="Arial"/>
          <w:bCs/>
          <w:sz w:val="20"/>
          <w:szCs w:val="20"/>
        </w:rPr>
        <w:tab/>
      </w:r>
      <w:r w:rsidR="0040543C" w:rsidRPr="0020691D">
        <w:rPr>
          <w:rFonts w:ascii="Arial" w:hAnsi="Arial" w:cs="Arial"/>
          <w:sz w:val="20"/>
          <w:szCs w:val="20"/>
        </w:rPr>
        <w:t>The Chair thanked the non-executives and executives for their input to the formulation of Board objectives for 2021-22.</w:t>
      </w:r>
      <w:r w:rsidR="005939C8">
        <w:rPr>
          <w:rFonts w:ascii="Arial" w:hAnsi="Arial" w:cs="Arial"/>
          <w:sz w:val="20"/>
          <w:szCs w:val="20"/>
        </w:rPr>
        <w:t xml:space="preserve"> </w:t>
      </w:r>
      <w:r w:rsidR="0040543C" w:rsidRPr="0020691D">
        <w:rPr>
          <w:rFonts w:ascii="Arial" w:hAnsi="Arial" w:cs="Arial"/>
          <w:sz w:val="20"/>
          <w:szCs w:val="20"/>
        </w:rPr>
        <w:t xml:space="preserve"> She added that some of the objectives could potentially lend themselves to quantitative measures which might be tested in the staff survey in the future.</w:t>
      </w:r>
      <w:r w:rsidR="005939C8">
        <w:rPr>
          <w:rFonts w:ascii="Arial" w:hAnsi="Arial" w:cs="Arial"/>
          <w:sz w:val="20"/>
          <w:szCs w:val="20"/>
        </w:rPr>
        <w:t xml:space="preserve"> </w:t>
      </w:r>
      <w:r w:rsidR="0040543C" w:rsidRPr="0020691D">
        <w:rPr>
          <w:rFonts w:ascii="Arial" w:hAnsi="Arial" w:cs="Arial"/>
          <w:sz w:val="20"/>
          <w:szCs w:val="20"/>
        </w:rPr>
        <w:t xml:space="preserve"> Janet Eilbeck commented the Code of Practice provided a good </w:t>
      </w:r>
      <w:r w:rsidR="00D641D6" w:rsidRPr="0020691D">
        <w:rPr>
          <w:rFonts w:ascii="Arial" w:hAnsi="Arial" w:cs="Arial"/>
          <w:sz w:val="20"/>
          <w:szCs w:val="20"/>
        </w:rPr>
        <w:t xml:space="preserve">supporting </w:t>
      </w:r>
      <w:r w:rsidR="0040543C" w:rsidRPr="0020691D">
        <w:rPr>
          <w:rFonts w:ascii="Arial" w:hAnsi="Arial" w:cs="Arial"/>
          <w:sz w:val="20"/>
          <w:szCs w:val="20"/>
        </w:rPr>
        <w:t>framework for the Board objectives.</w:t>
      </w:r>
      <w:r w:rsidR="005939C8">
        <w:rPr>
          <w:rFonts w:ascii="Arial" w:hAnsi="Arial" w:cs="Arial"/>
          <w:sz w:val="20"/>
          <w:szCs w:val="20"/>
        </w:rPr>
        <w:t xml:space="preserve"> </w:t>
      </w:r>
      <w:r w:rsidR="0040543C" w:rsidRPr="0020691D">
        <w:rPr>
          <w:rFonts w:ascii="Arial" w:hAnsi="Arial" w:cs="Arial"/>
          <w:sz w:val="20"/>
          <w:szCs w:val="20"/>
        </w:rPr>
        <w:t xml:space="preserve"> It was agreed the next step should include an engagement</w:t>
      </w:r>
      <w:r w:rsidR="00D641D6" w:rsidRPr="0020691D">
        <w:rPr>
          <w:rFonts w:ascii="Arial" w:hAnsi="Arial" w:cs="Arial"/>
          <w:sz w:val="20"/>
          <w:szCs w:val="20"/>
        </w:rPr>
        <w:t xml:space="preserve"> </w:t>
      </w:r>
      <w:r w:rsidR="0040543C" w:rsidRPr="0020691D">
        <w:rPr>
          <w:rFonts w:ascii="Arial" w:hAnsi="Arial" w:cs="Arial"/>
          <w:sz w:val="20"/>
          <w:szCs w:val="20"/>
        </w:rPr>
        <w:t>plan to turn the objectives into reality.</w:t>
      </w:r>
    </w:p>
    <w:p w14:paraId="35142510" w14:textId="3F3567B4" w:rsidR="0040543C" w:rsidRPr="005939C8" w:rsidRDefault="0040543C" w:rsidP="005939C8">
      <w:pPr>
        <w:spacing w:after="170" w:line="240" w:lineRule="exact"/>
        <w:ind w:left="720"/>
        <w:rPr>
          <w:rFonts w:ascii="Arial" w:hAnsi="Arial" w:cs="Arial"/>
          <w:b/>
          <w:bCs/>
          <w:sz w:val="20"/>
          <w:szCs w:val="20"/>
        </w:rPr>
      </w:pPr>
      <w:r w:rsidRPr="0020691D">
        <w:rPr>
          <w:rFonts w:ascii="Arial" w:hAnsi="Arial" w:cs="Arial"/>
          <w:b/>
          <w:bCs/>
          <w:sz w:val="20"/>
          <w:szCs w:val="20"/>
        </w:rPr>
        <w:t>Action: Helene Morpeth to work with internal communications to draw up an engagement plan for the Board.</w:t>
      </w:r>
    </w:p>
    <w:p w14:paraId="503DB546" w14:textId="577F62A5" w:rsidR="00286006" w:rsidRPr="0020691D" w:rsidRDefault="00286006" w:rsidP="005939C8">
      <w:pPr>
        <w:pStyle w:val="BodyA"/>
        <w:spacing w:line="240" w:lineRule="exact"/>
        <w:ind w:left="720" w:hanging="720"/>
        <w:rPr>
          <w:bCs/>
          <w:u w:val="single"/>
        </w:rPr>
      </w:pPr>
      <w:r w:rsidRPr="0020691D">
        <w:rPr>
          <w:bCs/>
        </w:rPr>
        <w:tab/>
      </w:r>
      <w:r w:rsidR="007713D0" w:rsidRPr="0020691D">
        <w:rPr>
          <w:bCs/>
          <w:u w:val="single"/>
        </w:rPr>
        <w:t>External Audit Contract</w:t>
      </w:r>
    </w:p>
    <w:p w14:paraId="60227744" w14:textId="0AB5ED3E" w:rsidR="00116672" w:rsidRPr="0020691D" w:rsidRDefault="00DE5354" w:rsidP="005939C8">
      <w:pPr>
        <w:pStyle w:val="BodyA"/>
        <w:spacing w:line="240" w:lineRule="exact"/>
        <w:ind w:left="720" w:hanging="720"/>
        <w:rPr>
          <w:bCs/>
        </w:rPr>
      </w:pPr>
      <w:r>
        <w:rPr>
          <w:bCs/>
        </w:rPr>
        <w:t>6.3</w:t>
      </w:r>
      <w:r>
        <w:rPr>
          <w:bCs/>
        </w:rPr>
        <w:tab/>
      </w:r>
      <w:r w:rsidR="00116672" w:rsidRPr="0020691D">
        <w:rPr>
          <w:bCs/>
        </w:rPr>
        <w:t xml:space="preserve">The Board </w:t>
      </w:r>
      <w:r w:rsidR="00D641D6" w:rsidRPr="0020691D">
        <w:rPr>
          <w:bCs/>
        </w:rPr>
        <w:t xml:space="preserve">agreed the recommendation from </w:t>
      </w:r>
      <w:r w:rsidR="008E1C17">
        <w:rPr>
          <w:bCs/>
        </w:rPr>
        <w:t xml:space="preserve">ARAC </w:t>
      </w:r>
      <w:r w:rsidR="00D641D6" w:rsidRPr="0020691D">
        <w:rPr>
          <w:bCs/>
        </w:rPr>
        <w:t xml:space="preserve">to extend </w:t>
      </w:r>
      <w:r w:rsidR="004E238E" w:rsidRPr="0020691D">
        <w:rPr>
          <w:bCs/>
        </w:rPr>
        <w:t xml:space="preserve">the </w:t>
      </w:r>
      <w:r w:rsidR="00BC192F" w:rsidRPr="0020691D">
        <w:rPr>
          <w:bCs/>
        </w:rPr>
        <w:t>c</w:t>
      </w:r>
      <w:r w:rsidR="004E238E" w:rsidRPr="0020691D">
        <w:rPr>
          <w:bCs/>
        </w:rPr>
        <w:t>ontract</w:t>
      </w:r>
      <w:r w:rsidR="007D3334" w:rsidRPr="0020691D">
        <w:rPr>
          <w:bCs/>
        </w:rPr>
        <w:t xml:space="preserve"> </w:t>
      </w:r>
      <w:r w:rsidR="00D641D6" w:rsidRPr="0020691D">
        <w:rPr>
          <w:bCs/>
        </w:rPr>
        <w:t xml:space="preserve">for external audit services </w:t>
      </w:r>
      <w:r w:rsidR="00925F71" w:rsidRPr="0020691D">
        <w:rPr>
          <w:bCs/>
        </w:rPr>
        <w:t xml:space="preserve">for a maximum two-year period </w:t>
      </w:r>
      <w:r w:rsidR="008A6C8A" w:rsidRPr="0020691D">
        <w:rPr>
          <w:bCs/>
        </w:rPr>
        <w:t xml:space="preserve">to cover </w:t>
      </w:r>
      <w:r w:rsidR="00D641D6" w:rsidRPr="0020691D">
        <w:rPr>
          <w:bCs/>
        </w:rPr>
        <w:t xml:space="preserve">the audit of the </w:t>
      </w:r>
      <w:r w:rsidR="00E233BE" w:rsidRPr="0020691D">
        <w:rPr>
          <w:bCs/>
        </w:rPr>
        <w:t>2023-24 financial statem</w:t>
      </w:r>
      <w:r w:rsidR="00237EE8" w:rsidRPr="0020691D">
        <w:rPr>
          <w:bCs/>
        </w:rPr>
        <w:t>e</w:t>
      </w:r>
      <w:r w:rsidR="00E233BE" w:rsidRPr="0020691D">
        <w:rPr>
          <w:bCs/>
        </w:rPr>
        <w:t>nts</w:t>
      </w:r>
      <w:r w:rsidR="00D641D6" w:rsidRPr="0020691D">
        <w:rPr>
          <w:bCs/>
        </w:rPr>
        <w:t xml:space="preserve">.  The Board noted the recommendation would require approval by the </w:t>
      </w:r>
      <w:r w:rsidR="00925F71" w:rsidRPr="0020691D">
        <w:rPr>
          <w:bCs/>
        </w:rPr>
        <w:t>Public Accounts</w:t>
      </w:r>
      <w:r w:rsidR="00914BF7" w:rsidRPr="0020691D">
        <w:rPr>
          <w:bCs/>
        </w:rPr>
        <w:t xml:space="preserve"> Commission</w:t>
      </w:r>
      <w:r w:rsidR="002B3353" w:rsidRPr="0020691D">
        <w:rPr>
          <w:bCs/>
        </w:rPr>
        <w:t>.</w:t>
      </w:r>
    </w:p>
    <w:p w14:paraId="20062EAC" w14:textId="005B0758" w:rsidR="00B56382" w:rsidRPr="0020691D" w:rsidRDefault="00025761" w:rsidP="005939C8">
      <w:pPr>
        <w:pStyle w:val="BodyA"/>
        <w:spacing w:line="240" w:lineRule="exact"/>
        <w:ind w:left="720" w:hanging="720"/>
        <w:rPr>
          <w:b/>
          <w:bCs/>
        </w:rPr>
      </w:pPr>
      <w:r w:rsidRPr="0020691D">
        <w:rPr>
          <w:b/>
          <w:bCs/>
        </w:rPr>
        <w:t>Any other Business</w:t>
      </w:r>
    </w:p>
    <w:p w14:paraId="5A0E6A73" w14:textId="53C6EED7" w:rsidR="00C35DC3" w:rsidRPr="005939C8" w:rsidRDefault="002C36E0" w:rsidP="005939C8">
      <w:pPr>
        <w:spacing w:after="170" w:line="240" w:lineRule="exact"/>
        <w:rPr>
          <w:rStyle w:val="Bold"/>
          <w:rFonts w:ascii="Arial" w:hAnsi="Arial" w:cs="Arial"/>
          <w:b w:val="0"/>
          <w:bCs w:val="0"/>
          <w:sz w:val="20"/>
          <w:szCs w:val="20"/>
        </w:rPr>
      </w:pPr>
      <w:r w:rsidRPr="0020691D">
        <w:rPr>
          <w:rStyle w:val="Bold"/>
          <w:rFonts w:ascii="Arial" w:hAnsi="Arial" w:cs="Arial"/>
          <w:b w:val="0"/>
          <w:bCs w:val="0"/>
          <w:sz w:val="20"/>
          <w:szCs w:val="20"/>
        </w:rPr>
        <w:t>7.</w:t>
      </w:r>
      <w:r w:rsidR="00EC345D" w:rsidRPr="0020691D">
        <w:rPr>
          <w:rStyle w:val="Bold"/>
          <w:rFonts w:ascii="Arial" w:hAnsi="Arial" w:cs="Arial"/>
          <w:b w:val="0"/>
          <w:bCs w:val="0"/>
          <w:sz w:val="20"/>
          <w:szCs w:val="20"/>
        </w:rPr>
        <w:tab/>
      </w:r>
      <w:r w:rsidR="00A745B4" w:rsidRPr="0020691D">
        <w:rPr>
          <w:rStyle w:val="Bold"/>
          <w:rFonts w:ascii="Arial" w:hAnsi="Arial" w:cs="Arial"/>
          <w:b w:val="0"/>
          <w:bCs w:val="0"/>
          <w:sz w:val="20"/>
          <w:szCs w:val="20"/>
          <w:u w:val="single"/>
        </w:rPr>
        <w:t>Feedback and reflections</w:t>
      </w:r>
    </w:p>
    <w:p w14:paraId="007C3753" w14:textId="34D28144" w:rsidR="00DE5354" w:rsidRDefault="00C35DC3" w:rsidP="005939C8">
      <w:pPr>
        <w:spacing w:after="170" w:line="240" w:lineRule="exact"/>
        <w:ind w:left="720" w:hanging="720"/>
        <w:rPr>
          <w:rFonts w:ascii="Arial" w:hAnsi="Arial" w:cs="Arial"/>
          <w:sz w:val="20"/>
          <w:szCs w:val="20"/>
        </w:rPr>
      </w:pPr>
      <w:r w:rsidRPr="0020691D">
        <w:rPr>
          <w:rStyle w:val="Bold"/>
          <w:rFonts w:ascii="Arial" w:hAnsi="Arial" w:cs="Arial"/>
          <w:b w:val="0"/>
          <w:bCs w:val="0"/>
          <w:sz w:val="20"/>
          <w:szCs w:val="20"/>
        </w:rPr>
        <w:t>7.1</w:t>
      </w:r>
      <w:r w:rsidRPr="0020691D">
        <w:rPr>
          <w:rStyle w:val="Bold"/>
          <w:rFonts w:ascii="Arial" w:hAnsi="Arial" w:cs="Arial"/>
          <w:b w:val="0"/>
          <w:bCs w:val="0"/>
          <w:sz w:val="20"/>
          <w:szCs w:val="20"/>
        </w:rPr>
        <w:tab/>
      </w:r>
      <w:r w:rsidR="0059715C" w:rsidRPr="0020691D">
        <w:rPr>
          <w:rFonts w:ascii="Arial" w:hAnsi="Arial" w:cs="Arial"/>
          <w:sz w:val="20"/>
          <w:szCs w:val="20"/>
        </w:rPr>
        <w:t>The Chair sought feed-back on the meeting.</w:t>
      </w:r>
      <w:r w:rsidR="005939C8">
        <w:rPr>
          <w:rFonts w:ascii="Arial" w:hAnsi="Arial" w:cs="Arial"/>
          <w:sz w:val="20"/>
          <w:szCs w:val="20"/>
        </w:rPr>
        <w:t xml:space="preserve"> </w:t>
      </w:r>
      <w:r w:rsidR="0059715C" w:rsidRPr="0020691D">
        <w:rPr>
          <w:rFonts w:ascii="Arial" w:hAnsi="Arial" w:cs="Arial"/>
          <w:sz w:val="20"/>
          <w:szCs w:val="20"/>
        </w:rPr>
        <w:t xml:space="preserve"> The C&amp;AG commented on the helpful input </w:t>
      </w:r>
      <w:r w:rsidR="0020691D" w:rsidRPr="0020691D">
        <w:rPr>
          <w:rFonts w:ascii="Arial" w:hAnsi="Arial" w:cs="Arial"/>
          <w:sz w:val="20"/>
          <w:szCs w:val="20"/>
        </w:rPr>
        <w:t xml:space="preserve">from </w:t>
      </w:r>
      <w:r w:rsidR="0059715C" w:rsidRPr="0020691D">
        <w:rPr>
          <w:rFonts w:ascii="Arial" w:hAnsi="Arial" w:cs="Arial"/>
          <w:sz w:val="20"/>
          <w:szCs w:val="20"/>
        </w:rPr>
        <w:t xml:space="preserve">the Board’s committees in providing assurance on the </w:t>
      </w:r>
      <w:r w:rsidR="0020691D" w:rsidRPr="0020691D">
        <w:rPr>
          <w:rFonts w:ascii="Arial" w:hAnsi="Arial" w:cs="Arial"/>
          <w:sz w:val="20"/>
          <w:szCs w:val="20"/>
        </w:rPr>
        <w:t xml:space="preserve">disclosures and narrative in the </w:t>
      </w:r>
      <w:r w:rsidR="0059715C" w:rsidRPr="0020691D">
        <w:rPr>
          <w:rFonts w:ascii="Arial" w:hAnsi="Arial" w:cs="Arial"/>
          <w:sz w:val="20"/>
          <w:szCs w:val="20"/>
        </w:rPr>
        <w:t>Annual Report and Accounts.</w:t>
      </w:r>
      <w:r w:rsidR="005939C8">
        <w:rPr>
          <w:rFonts w:ascii="Arial" w:hAnsi="Arial" w:cs="Arial"/>
          <w:sz w:val="20"/>
          <w:szCs w:val="20"/>
        </w:rPr>
        <w:t xml:space="preserve"> </w:t>
      </w:r>
      <w:r w:rsidR="0059715C" w:rsidRPr="0020691D">
        <w:rPr>
          <w:rFonts w:ascii="Arial" w:hAnsi="Arial" w:cs="Arial"/>
          <w:sz w:val="20"/>
          <w:szCs w:val="20"/>
        </w:rPr>
        <w:t xml:space="preserve"> He also valued the non-executives’ support and critical challenge on progress on NAO’s important internal projects.</w:t>
      </w:r>
      <w:r w:rsidR="005939C8">
        <w:rPr>
          <w:rFonts w:ascii="Arial" w:hAnsi="Arial" w:cs="Arial"/>
          <w:sz w:val="20"/>
          <w:szCs w:val="20"/>
        </w:rPr>
        <w:t xml:space="preserve"> </w:t>
      </w:r>
      <w:r w:rsidR="0059715C" w:rsidRPr="0020691D">
        <w:rPr>
          <w:rFonts w:ascii="Arial" w:hAnsi="Arial" w:cs="Arial"/>
          <w:sz w:val="20"/>
          <w:szCs w:val="20"/>
        </w:rPr>
        <w:t xml:space="preserve"> The executives commented </w:t>
      </w:r>
      <w:r w:rsidR="00DB2DC4">
        <w:rPr>
          <w:rFonts w:ascii="Arial" w:hAnsi="Arial" w:cs="Arial"/>
          <w:sz w:val="20"/>
          <w:szCs w:val="20"/>
        </w:rPr>
        <w:t xml:space="preserve">that </w:t>
      </w:r>
      <w:r w:rsidR="0059715C" w:rsidRPr="0020691D">
        <w:rPr>
          <w:rFonts w:ascii="Arial" w:hAnsi="Arial" w:cs="Arial"/>
          <w:sz w:val="20"/>
          <w:szCs w:val="20"/>
        </w:rPr>
        <w:t>the discussion on operational matters</w:t>
      </w:r>
      <w:r w:rsidR="00DE5354">
        <w:rPr>
          <w:rFonts w:ascii="Arial" w:hAnsi="Arial" w:cs="Arial"/>
          <w:sz w:val="20"/>
          <w:szCs w:val="20"/>
        </w:rPr>
        <w:t xml:space="preserve">, </w:t>
      </w:r>
      <w:r w:rsidR="0059715C" w:rsidRPr="0020691D">
        <w:rPr>
          <w:rFonts w:ascii="Arial" w:hAnsi="Arial" w:cs="Arial"/>
          <w:sz w:val="20"/>
          <w:szCs w:val="20"/>
        </w:rPr>
        <w:t>such as the staff survey and the ATP</w:t>
      </w:r>
      <w:r w:rsidR="00DE5354">
        <w:rPr>
          <w:rFonts w:ascii="Arial" w:hAnsi="Arial" w:cs="Arial"/>
          <w:sz w:val="20"/>
          <w:szCs w:val="20"/>
        </w:rPr>
        <w:t xml:space="preserve">, </w:t>
      </w:r>
      <w:r w:rsidR="0059715C" w:rsidRPr="0020691D">
        <w:rPr>
          <w:rFonts w:ascii="Arial" w:hAnsi="Arial" w:cs="Arial"/>
          <w:sz w:val="20"/>
          <w:szCs w:val="20"/>
        </w:rPr>
        <w:t>had also covered significant strategic content.</w:t>
      </w:r>
    </w:p>
    <w:p w14:paraId="560054F0" w14:textId="5C9D58D7" w:rsidR="007F0753" w:rsidRPr="005939C8" w:rsidRDefault="00DE5354" w:rsidP="005939C8">
      <w:pPr>
        <w:spacing w:after="170" w:line="240" w:lineRule="exact"/>
        <w:ind w:left="720" w:hanging="720"/>
        <w:rPr>
          <w:rStyle w:val="Bold"/>
          <w:rFonts w:ascii="Arial" w:hAnsi="Arial" w:cs="Arial"/>
          <w:b w:val="0"/>
          <w:bCs w:val="0"/>
          <w:sz w:val="20"/>
          <w:szCs w:val="20"/>
          <w:u w:val="single"/>
          <w:lang w:val="en-GB"/>
        </w:rPr>
      </w:pPr>
      <w:r>
        <w:rPr>
          <w:rFonts w:ascii="Arial" w:hAnsi="Arial" w:cs="Arial"/>
          <w:sz w:val="20"/>
          <w:szCs w:val="20"/>
        </w:rPr>
        <w:tab/>
      </w:r>
      <w:r w:rsidRPr="00DE5354">
        <w:rPr>
          <w:rFonts w:ascii="Arial" w:hAnsi="Arial" w:cs="Arial"/>
          <w:sz w:val="20"/>
          <w:szCs w:val="20"/>
          <w:u w:val="single"/>
        </w:rPr>
        <w:t>Any other business</w:t>
      </w:r>
    </w:p>
    <w:p w14:paraId="5B0BBA30" w14:textId="586D8A08" w:rsidR="008E15EF" w:rsidRPr="0020691D" w:rsidRDefault="008E15EF" w:rsidP="005939C8">
      <w:pPr>
        <w:spacing w:after="170" w:line="240" w:lineRule="exact"/>
        <w:ind w:left="720" w:hanging="720"/>
        <w:rPr>
          <w:rStyle w:val="Bold"/>
          <w:rFonts w:ascii="Arial" w:hAnsi="Arial" w:cs="Arial"/>
          <w:b w:val="0"/>
          <w:bCs w:val="0"/>
          <w:sz w:val="20"/>
          <w:szCs w:val="20"/>
        </w:rPr>
      </w:pPr>
      <w:r w:rsidRPr="0020691D">
        <w:rPr>
          <w:rStyle w:val="Bold"/>
          <w:rFonts w:ascii="Arial" w:hAnsi="Arial" w:cs="Arial"/>
          <w:b w:val="0"/>
          <w:bCs w:val="0"/>
          <w:sz w:val="20"/>
          <w:szCs w:val="20"/>
        </w:rPr>
        <w:t>7.2</w:t>
      </w:r>
      <w:r w:rsidRPr="0020691D">
        <w:rPr>
          <w:rStyle w:val="Bold"/>
          <w:rFonts w:ascii="Arial" w:hAnsi="Arial" w:cs="Arial"/>
          <w:b w:val="0"/>
          <w:bCs w:val="0"/>
          <w:sz w:val="20"/>
          <w:szCs w:val="20"/>
        </w:rPr>
        <w:tab/>
      </w:r>
      <w:r w:rsidR="007F0753" w:rsidRPr="0020691D">
        <w:rPr>
          <w:rFonts w:ascii="Arial" w:hAnsi="Arial" w:cs="Arial"/>
          <w:sz w:val="20"/>
          <w:szCs w:val="20"/>
        </w:rPr>
        <w:t>Daniel Lambauer reported on the incoming news of a major shutdown of government websites, including news channels.</w:t>
      </w:r>
      <w:r w:rsidR="005939C8">
        <w:rPr>
          <w:rFonts w:ascii="Arial" w:hAnsi="Arial" w:cs="Arial"/>
          <w:sz w:val="20"/>
          <w:szCs w:val="20"/>
        </w:rPr>
        <w:t xml:space="preserve"> </w:t>
      </w:r>
      <w:r w:rsidR="007F0753" w:rsidRPr="0020691D">
        <w:rPr>
          <w:rFonts w:ascii="Arial" w:hAnsi="Arial" w:cs="Arial"/>
          <w:sz w:val="20"/>
          <w:szCs w:val="20"/>
        </w:rPr>
        <w:t xml:space="preserve"> He reported NAO’s website had not been affected by the outage and that the NAO uses a different Cloud computing provider to the </w:t>
      </w:r>
      <w:r w:rsidR="0020691D" w:rsidRPr="0020691D">
        <w:rPr>
          <w:rFonts w:ascii="Arial" w:hAnsi="Arial" w:cs="Arial"/>
          <w:sz w:val="20"/>
          <w:szCs w:val="20"/>
        </w:rPr>
        <w:t>one</w:t>
      </w:r>
      <w:r w:rsidR="00DE5354">
        <w:rPr>
          <w:rFonts w:ascii="Arial" w:hAnsi="Arial" w:cs="Arial"/>
          <w:sz w:val="20"/>
          <w:szCs w:val="20"/>
        </w:rPr>
        <w:t xml:space="preserve"> </w:t>
      </w:r>
      <w:r w:rsidR="0020691D" w:rsidRPr="0020691D">
        <w:rPr>
          <w:rFonts w:ascii="Arial" w:hAnsi="Arial" w:cs="Arial"/>
          <w:sz w:val="20"/>
          <w:szCs w:val="20"/>
        </w:rPr>
        <w:t xml:space="preserve">used by the </w:t>
      </w:r>
      <w:r w:rsidR="007F0753" w:rsidRPr="0020691D">
        <w:rPr>
          <w:rFonts w:ascii="Arial" w:hAnsi="Arial" w:cs="Arial"/>
          <w:sz w:val="20"/>
          <w:szCs w:val="20"/>
        </w:rPr>
        <w:t>affected organisations</w:t>
      </w:r>
      <w:r w:rsidR="0020691D" w:rsidRPr="0020691D">
        <w:rPr>
          <w:rFonts w:ascii="Arial" w:hAnsi="Arial" w:cs="Arial"/>
          <w:sz w:val="20"/>
          <w:szCs w:val="20"/>
        </w:rPr>
        <w:t>.</w:t>
      </w:r>
    </w:p>
    <w:p w14:paraId="17DD6996" w14:textId="3E4E0BD4" w:rsidR="00DE5354" w:rsidRPr="005939C8" w:rsidRDefault="001F0C7E" w:rsidP="005939C8">
      <w:pPr>
        <w:spacing w:after="170" w:line="240" w:lineRule="exact"/>
        <w:rPr>
          <w:rStyle w:val="Bold"/>
          <w:rFonts w:ascii="Arial" w:hAnsi="Arial" w:cs="Arial"/>
          <w:b w:val="0"/>
          <w:bCs w:val="0"/>
          <w:sz w:val="20"/>
          <w:szCs w:val="20"/>
          <w:u w:val="single"/>
        </w:rPr>
      </w:pPr>
      <w:r w:rsidRPr="0020691D">
        <w:rPr>
          <w:rStyle w:val="Bold"/>
          <w:rFonts w:ascii="Arial" w:hAnsi="Arial" w:cs="Arial"/>
          <w:b w:val="0"/>
          <w:bCs w:val="0"/>
          <w:sz w:val="20"/>
          <w:szCs w:val="20"/>
        </w:rPr>
        <w:tab/>
      </w:r>
      <w:r w:rsidR="000E18A2" w:rsidRPr="0020691D">
        <w:rPr>
          <w:rStyle w:val="Bold"/>
          <w:rFonts w:ascii="Arial" w:hAnsi="Arial" w:cs="Arial"/>
          <w:b w:val="0"/>
          <w:bCs w:val="0"/>
          <w:sz w:val="20"/>
          <w:szCs w:val="20"/>
          <w:u w:val="single"/>
        </w:rPr>
        <w:t>Date and time of next meeting</w:t>
      </w:r>
    </w:p>
    <w:p w14:paraId="1164F896" w14:textId="2797A4EF" w:rsidR="001248DF" w:rsidRPr="0020691D" w:rsidRDefault="0020691D" w:rsidP="005939C8">
      <w:pPr>
        <w:spacing w:after="170" w:line="240" w:lineRule="exact"/>
        <w:ind w:left="720" w:hanging="720"/>
        <w:rPr>
          <w:rFonts w:ascii="Arial" w:hAnsi="Arial" w:cs="Arial"/>
          <w:sz w:val="20"/>
          <w:szCs w:val="20"/>
          <w:lang w:val="en-GB"/>
        </w:rPr>
      </w:pPr>
      <w:r w:rsidRPr="0020691D">
        <w:rPr>
          <w:rFonts w:ascii="Arial" w:hAnsi="Arial" w:cs="Arial"/>
          <w:sz w:val="20"/>
          <w:szCs w:val="20"/>
        </w:rPr>
        <w:t>7.3</w:t>
      </w:r>
      <w:r w:rsidRPr="0020691D">
        <w:rPr>
          <w:rFonts w:ascii="Arial" w:hAnsi="Arial" w:cs="Arial"/>
          <w:sz w:val="20"/>
          <w:szCs w:val="20"/>
        </w:rPr>
        <w:tab/>
        <w:t>T</w:t>
      </w:r>
      <w:r w:rsidR="001248DF" w:rsidRPr="0020691D">
        <w:rPr>
          <w:rFonts w:ascii="Arial" w:hAnsi="Arial" w:cs="Arial"/>
          <w:sz w:val="20"/>
          <w:szCs w:val="20"/>
        </w:rPr>
        <w:t>he Board noted the next meeting would take place on 27 July 2021</w:t>
      </w:r>
      <w:r w:rsidR="00DE5354">
        <w:rPr>
          <w:rFonts w:ascii="Arial" w:hAnsi="Arial" w:cs="Arial"/>
          <w:sz w:val="20"/>
          <w:szCs w:val="20"/>
        </w:rPr>
        <w:t>.  S</w:t>
      </w:r>
      <w:r w:rsidR="001248DF" w:rsidRPr="0020691D">
        <w:rPr>
          <w:rFonts w:ascii="Arial" w:hAnsi="Arial" w:cs="Arial"/>
          <w:sz w:val="20"/>
          <w:szCs w:val="20"/>
        </w:rPr>
        <w:t xml:space="preserve">ubject to government guidelines </w:t>
      </w:r>
      <w:r w:rsidRPr="0020691D">
        <w:rPr>
          <w:rFonts w:ascii="Arial" w:hAnsi="Arial" w:cs="Arial"/>
          <w:sz w:val="20"/>
          <w:szCs w:val="20"/>
        </w:rPr>
        <w:t xml:space="preserve">in place </w:t>
      </w:r>
      <w:r w:rsidR="001248DF" w:rsidRPr="0020691D">
        <w:rPr>
          <w:rFonts w:ascii="Arial" w:hAnsi="Arial" w:cs="Arial"/>
          <w:sz w:val="20"/>
          <w:szCs w:val="20"/>
        </w:rPr>
        <w:t>at the time</w:t>
      </w:r>
      <w:r w:rsidR="00DE5354">
        <w:rPr>
          <w:rFonts w:ascii="Arial" w:hAnsi="Arial" w:cs="Arial"/>
          <w:sz w:val="20"/>
          <w:szCs w:val="20"/>
        </w:rPr>
        <w:t xml:space="preserve"> the Board expressed a </w:t>
      </w:r>
      <w:r w:rsidR="001248DF" w:rsidRPr="0020691D">
        <w:rPr>
          <w:rFonts w:ascii="Arial" w:hAnsi="Arial" w:cs="Arial"/>
          <w:sz w:val="20"/>
          <w:szCs w:val="20"/>
        </w:rPr>
        <w:t xml:space="preserve">preference </w:t>
      </w:r>
      <w:r w:rsidR="00DE5354">
        <w:rPr>
          <w:rFonts w:ascii="Arial" w:hAnsi="Arial" w:cs="Arial"/>
          <w:sz w:val="20"/>
          <w:szCs w:val="20"/>
        </w:rPr>
        <w:t xml:space="preserve">for a meeting </w:t>
      </w:r>
      <w:r w:rsidR="001248DF" w:rsidRPr="0020691D">
        <w:rPr>
          <w:rFonts w:ascii="Arial" w:hAnsi="Arial" w:cs="Arial"/>
          <w:sz w:val="20"/>
          <w:szCs w:val="20"/>
        </w:rPr>
        <w:t>in person at NAO’s offices.</w:t>
      </w:r>
    </w:p>
    <w:p w14:paraId="39FFB3D7" w14:textId="77777777" w:rsidR="00875DF3" w:rsidRPr="0020691D" w:rsidRDefault="00875DF3" w:rsidP="005939C8">
      <w:pPr>
        <w:pStyle w:val="BodyA"/>
        <w:spacing w:line="240" w:lineRule="exact"/>
        <w:rPr>
          <w:b/>
          <w:bCs/>
        </w:rPr>
      </w:pPr>
    </w:p>
    <w:sectPr w:rsidR="00875DF3" w:rsidRPr="0020691D">
      <w:footerReference w:type="default" r:id="rId13"/>
      <w:pgSz w:w="11900" w:h="16840"/>
      <w:pgMar w:top="1440" w:right="1134" w:bottom="719"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F09B4" w14:textId="77777777" w:rsidR="00024BFF" w:rsidRDefault="00024BFF">
      <w:r>
        <w:separator/>
      </w:r>
    </w:p>
  </w:endnote>
  <w:endnote w:type="continuationSeparator" w:id="0">
    <w:p w14:paraId="5F0B8DA6" w14:textId="77777777" w:rsidR="00024BFF" w:rsidRDefault="00024BFF">
      <w:r>
        <w:continuationSeparator/>
      </w:r>
    </w:p>
  </w:endnote>
  <w:endnote w:type="continuationNotice" w:id="1">
    <w:p w14:paraId="6DE66915" w14:textId="77777777" w:rsidR="00024BFF" w:rsidRDefault="00024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4D"/>
    <w:family w:val="auto"/>
    <w:notTrueType/>
    <w:pitch w:val="default"/>
    <w:sig w:usb0="00000003" w:usb1="00000000" w:usb2="00000000" w:usb3="00000000" w:csb0="00000001"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539E" w14:textId="77777777" w:rsidR="00C2191E" w:rsidRDefault="00C2191E" w:rsidP="005939C8">
    <w:pPr>
      <w:pStyle w:val="Footer"/>
      <w:spacing w:after="0"/>
      <w:jc w:val="right"/>
    </w:pPr>
    <w:r>
      <w:t xml:space="preserve">Page </w:t>
    </w:r>
    <w:r>
      <w:fldChar w:fldCharType="begin"/>
    </w:r>
    <w:r>
      <w:instrText xml:space="preserve"> PAGE </w:instrText>
    </w:r>
    <w:r>
      <w:fldChar w:fldCharType="separate"/>
    </w:r>
    <w:r>
      <w:rPr>
        <w:noProof/>
      </w:rPr>
      <w:t>3</w:t>
    </w:r>
    <w:r>
      <w:fldChar w:fldCharType="end"/>
    </w:r>
    <w:r>
      <w:t xml:space="preserve"> of </w:t>
    </w:r>
    <w:r>
      <w:fldChar w:fldCharType="begin"/>
    </w:r>
    <w:r>
      <w:instrText xml:space="preserve"> NUMPAGES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41C9F" w14:textId="77777777" w:rsidR="00024BFF" w:rsidRDefault="00024BFF">
      <w:r>
        <w:separator/>
      </w:r>
    </w:p>
  </w:footnote>
  <w:footnote w:type="continuationSeparator" w:id="0">
    <w:p w14:paraId="1068AE26" w14:textId="77777777" w:rsidR="00024BFF" w:rsidRDefault="00024BFF">
      <w:r>
        <w:continuationSeparator/>
      </w:r>
    </w:p>
  </w:footnote>
  <w:footnote w:type="continuationNotice" w:id="1">
    <w:p w14:paraId="299E7CFE" w14:textId="77777777" w:rsidR="00024BFF" w:rsidRDefault="00024B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497"/>
    <w:multiLevelType w:val="hybridMultilevel"/>
    <w:tmpl w:val="711CD88E"/>
    <w:styleLink w:val="ImportedStyle4"/>
    <w:lvl w:ilvl="0" w:tplc="62CA425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A8084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AC574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8C0A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3E7A6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60257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DAE9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EE8A9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40240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5B2994"/>
    <w:multiLevelType w:val="multilevel"/>
    <w:tmpl w:val="3A24CA1A"/>
    <w:styleLink w:val="NAONumbering"/>
    <w:lvl w:ilvl="0">
      <w:start w:val="1"/>
      <w:numFmt w:val="decimal"/>
      <w:suff w:val="nothing"/>
      <w:lvlText w:val="%1"/>
      <w:lvlJc w:val="left"/>
      <w:pPr>
        <w:ind w:left="0" w:firstLine="0"/>
      </w:pPr>
      <w:rPr>
        <w:rFonts w:hint="default"/>
        <w:b/>
        <w:i w:val="0"/>
        <w:vanish/>
        <w:color w:val="FFFFFF" w:themeColor="background1"/>
      </w:rPr>
    </w:lvl>
    <w:lvl w:ilvl="1">
      <w:start w:val="1"/>
      <w:numFmt w:val="decimal"/>
      <w:lvlText w:val="%1.%2"/>
      <w:lvlJc w:val="left"/>
      <w:pPr>
        <w:ind w:left="0" w:firstLine="0"/>
      </w:pPr>
      <w:rPr>
        <w:rFonts w:hint="default"/>
        <w:b/>
        <w:i w:val="0"/>
      </w:rPr>
    </w:lvl>
    <w:lvl w:ilvl="2">
      <w:start w:val="1"/>
      <w:numFmt w:val="decimal"/>
      <w:lvlText w:val="%3"/>
      <w:lvlJc w:val="left"/>
      <w:pPr>
        <w:tabs>
          <w:tab w:val="num" w:pos="454"/>
        </w:tabs>
        <w:ind w:left="0" w:firstLine="0"/>
      </w:pPr>
      <w:rPr>
        <w:rFonts w:hint="default"/>
        <w:b/>
        <w:i w:val="0"/>
      </w:rPr>
    </w:lvl>
    <w:lvl w:ilvl="3">
      <w:start w:val="1"/>
      <w:numFmt w:val="lowerLetter"/>
      <w:lvlText w:val="%4."/>
      <w:lvlJc w:val="left"/>
      <w:pPr>
        <w:ind w:left="454" w:hanging="45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AF2285E"/>
    <w:multiLevelType w:val="hybridMultilevel"/>
    <w:tmpl w:val="CEDC7014"/>
    <w:styleLink w:val="NAOBullets"/>
    <w:lvl w:ilvl="0" w:tplc="3F2AB4F0">
      <w:start w:val="1"/>
      <w:numFmt w:val="bullet"/>
      <w:pStyle w:val="Bullet"/>
      <w:lvlText w:val=""/>
      <w:lvlJc w:val="left"/>
      <w:pPr>
        <w:ind w:left="454" w:hanging="454"/>
      </w:pPr>
      <w:rPr>
        <w:rFonts w:ascii="Symbol" w:hAnsi="Symbol" w:hint="default"/>
        <w:color w:val="auto"/>
      </w:rPr>
    </w:lvl>
    <w:lvl w:ilvl="1" w:tplc="F396732C">
      <w:start w:val="1"/>
      <w:numFmt w:val="bullet"/>
      <w:pStyle w:val="Bulletsecondary"/>
      <w:lvlText w:val=""/>
      <w:lvlJc w:val="left"/>
      <w:pPr>
        <w:ind w:left="908" w:hanging="454"/>
      </w:pPr>
      <w:rPr>
        <w:rFonts w:ascii="Symbol" w:hAnsi="Symbol" w:hint="default"/>
        <w:color w:val="auto"/>
      </w:rPr>
    </w:lvl>
    <w:lvl w:ilvl="2" w:tplc="C3DC82F6">
      <w:start w:val="1"/>
      <w:numFmt w:val="bullet"/>
      <w:lvlText w:val=""/>
      <w:lvlJc w:val="left"/>
      <w:pPr>
        <w:ind w:left="1362" w:hanging="454"/>
      </w:pPr>
      <w:rPr>
        <w:rFonts w:ascii="Symbol" w:hAnsi="Symbol" w:hint="default"/>
        <w:color w:val="auto"/>
      </w:rPr>
    </w:lvl>
    <w:lvl w:ilvl="3" w:tplc="AD0ADEC6">
      <w:start w:val="1"/>
      <w:numFmt w:val="bullet"/>
      <w:lvlText w:val=""/>
      <w:lvlJc w:val="left"/>
      <w:pPr>
        <w:ind w:left="1816" w:hanging="454"/>
      </w:pPr>
      <w:rPr>
        <w:rFonts w:ascii="Symbol" w:hAnsi="Symbol" w:hint="default"/>
        <w:color w:val="auto"/>
      </w:rPr>
    </w:lvl>
    <w:lvl w:ilvl="4" w:tplc="F8267E00">
      <w:start w:val="1"/>
      <w:numFmt w:val="bullet"/>
      <w:lvlText w:val=""/>
      <w:lvlJc w:val="left"/>
      <w:pPr>
        <w:ind w:left="2270" w:hanging="454"/>
      </w:pPr>
      <w:rPr>
        <w:rFonts w:ascii="Symbol" w:hAnsi="Symbol" w:hint="default"/>
        <w:color w:val="auto"/>
      </w:rPr>
    </w:lvl>
    <w:lvl w:ilvl="5" w:tplc="23D4BE02">
      <w:start w:val="1"/>
      <w:numFmt w:val="bullet"/>
      <w:lvlText w:val=""/>
      <w:lvlJc w:val="left"/>
      <w:pPr>
        <w:ind w:left="2724" w:hanging="454"/>
      </w:pPr>
      <w:rPr>
        <w:rFonts w:ascii="Symbol" w:hAnsi="Symbol" w:hint="default"/>
        <w:color w:val="auto"/>
      </w:rPr>
    </w:lvl>
    <w:lvl w:ilvl="6" w:tplc="E1BEF41E">
      <w:start w:val="1"/>
      <w:numFmt w:val="bullet"/>
      <w:lvlText w:val=""/>
      <w:lvlJc w:val="left"/>
      <w:pPr>
        <w:ind w:left="3178" w:hanging="454"/>
      </w:pPr>
      <w:rPr>
        <w:rFonts w:ascii="Symbol" w:hAnsi="Symbol" w:hint="default"/>
        <w:color w:val="auto"/>
      </w:rPr>
    </w:lvl>
    <w:lvl w:ilvl="7" w:tplc="B8F632B6">
      <w:start w:val="1"/>
      <w:numFmt w:val="bullet"/>
      <w:lvlText w:val=""/>
      <w:lvlJc w:val="left"/>
      <w:pPr>
        <w:ind w:left="3629" w:hanging="451"/>
      </w:pPr>
      <w:rPr>
        <w:rFonts w:ascii="Symbol" w:hAnsi="Symbol" w:hint="default"/>
        <w:color w:val="auto"/>
      </w:rPr>
    </w:lvl>
    <w:lvl w:ilvl="8" w:tplc="D50266EE">
      <w:start w:val="1"/>
      <w:numFmt w:val="bullet"/>
      <w:lvlText w:val=""/>
      <w:lvlJc w:val="left"/>
      <w:pPr>
        <w:ind w:left="4082" w:hanging="453"/>
      </w:pPr>
      <w:rPr>
        <w:rFonts w:ascii="Symbol" w:hAnsi="Symbol" w:hint="default"/>
        <w:color w:val="auto"/>
      </w:rPr>
    </w:lvl>
  </w:abstractNum>
  <w:abstractNum w:abstractNumId="3" w15:restartNumberingAfterBreak="0">
    <w:nsid w:val="0DE536D7"/>
    <w:multiLevelType w:val="hybridMultilevel"/>
    <w:tmpl w:val="2F844BE8"/>
    <w:styleLink w:val="ImportedStyle1"/>
    <w:lvl w:ilvl="0" w:tplc="8FEE1FC2">
      <w:start w:val="1"/>
      <w:numFmt w:val="lowerRoman"/>
      <w:lvlText w:val="%1."/>
      <w:lvlJc w:val="left"/>
      <w:pPr>
        <w:ind w:left="1800" w:hanging="471"/>
      </w:pPr>
      <w:rPr>
        <w:rFonts w:hAnsi="Arial Unicode MS"/>
        <w:caps w:val="0"/>
        <w:smallCaps w:val="0"/>
        <w:strike w:val="0"/>
        <w:dstrike w:val="0"/>
        <w:outline w:val="0"/>
        <w:emboss w:val="0"/>
        <w:imprint w:val="0"/>
        <w:spacing w:val="0"/>
        <w:w w:val="100"/>
        <w:kern w:val="0"/>
        <w:position w:val="0"/>
        <w:highlight w:val="none"/>
        <w:vertAlign w:val="baseline"/>
      </w:rPr>
    </w:lvl>
    <w:lvl w:ilvl="1" w:tplc="9ABED22C">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146FAA">
      <w:start w:val="1"/>
      <w:numFmt w:val="lowerRoman"/>
      <w:lvlText w:val="%3."/>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456128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6217CC">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961A16">
      <w:start w:val="1"/>
      <w:numFmt w:val="lowerRoman"/>
      <w:lvlText w:val="%6."/>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1C125E4A">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AA2882">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3CA840">
      <w:start w:val="1"/>
      <w:numFmt w:val="lowerRoman"/>
      <w:lvlText w:val="%9."/>
      <w:lvlJc w:val="left"/>
      <w:pPr>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89168F"/>
    <w:multiLevelType w:val="hybridMultilevel"/>
    <w:tmpl w:val="47BC5832"/>
    <w:styleLink w:val="ImportedStyle3"/>
    <w:lvl w:ilvl="0" w:tplc="FC669F6E">
      <w:start w:val="1"/>
      <w:numFmt w:val="lowerRoman"/>
      <w:lvlText w:val="%1."/>
      <w:lvlJc w:val="left"/>
      <w:pPr>
        <w:ind w:left="1080" w:hanging="471"/>
      </w:pPr>
      <w:rPr>
        <w:rFonts w:hAnsi="Arial Unicode MS"/>
        <w:caps w:val="0"/>
        <w:smallCaps w:val="0"/>
        <w:strike w:val="0"/>
        <w:dstrike w:val="0"/>
        <w:outline w:val="0"/>
        <w:emboss w:val="0"/>
        <w:imprint w:val="0"/>
        <w:spacing w:val="0"/>
        <w:w w:val="100"/>
        <w:kern w:val="0"/>
        <w:position w:val="0"/>
        <w:highlight w:val="none"/>
        <w:vertAlign w:val="baseline"/>
      </w:rPr>
    </w:lvl>
    <w:lvl w:ilvl="1" w:tplc="C144D8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C6BE8E">
      <w:start w:val="1"/>
      <w:numFmt w:val="lowerRoman"/>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416F3B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E8369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EA8D14">
      <w:start w:val="1"/>
      <w:numFmt w:val="lowerRoman"/>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912A13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1A848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1C44AE">
      <w:start w:val="1"/>
      <w:numFmt w:val="lowerRoman"/>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451FE1"/>
    <w:multiLevelType w:val="hybridMultilevel"/>
    <w:tmpl w:val="601C871A"/>
    <w:styleLink w:val="ImportedStyle2"/>
    <w:lvl w:ilvl="0" w:tplc="551C81B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6E476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5A65E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0C2A1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225BB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80571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D48B5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BA3DF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020E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C87A6B"/>
    <w:multiLevelType w:val="multilevel"/>
    <w:tmpl w:val="768C6BAE"/>
    <w:lvl w:ilvl="0">
      <w:start w:val="4"/>
      <w:numFmt w:val="decimal"/>
      <w:lvlText w:val="%1"/>
      <w:lvlJc w:val="left"/>
      <w:pPr>
        <w:ind w:left="1080" w:hanging="1080"/>
      </w:pPr>
      <w:rPr>
        <w:rFonts w:eastAsia="Arial" w:cs="Arial" w:hint="default"/>
        <w:b/>
      </w:rPr>
    </w:lvl>
    <w:lvl w:ilvl="1">
      <w:start w:val="8"/>
      <w:numFmt w:val="decimal"/>
      <w:lvlText w:val="%1.%2"/>
      <w:lvlJc w:val="left"/>
      <w:pPr>
        <w:ind w:left="1080" w:hanging="1080"/>
      </w:pPr>
      <w:rPr>
        <w:rFonts w:eastAsia="Arial" w:cs="Arial" w:hint="default"/>
        <w:b/>
      </w:rPr>
    </w:lvl>
    <w:lvl w:ilvl="2">
      <w:start w:val="1"/>
      <w:numFmt w:val="decimal"/>
      <w:lvlText w:val="%1.%2.%3"/>
      <w:lvlJc w:val="left"/>
      <w:pPr>
        <w:ind w:left="1440" w:hanging="1440"/>
      </w:pPr>
      <w:rPr>
        <w:rFonts w:eastAsia="Arial" w:cs="Arial" w:hint="default"/>
        <w:b/>
      </w:rPr>
    </w:lvl>
    <w:lvl w:ilvl="3">
      <w:start w:val="1"/>
      <w:numFmt w:val="decimal"/>
      <w:lvlText w:val="%1.%2.%3.%4"/>
      <w:lvlJc w:val="left"/>
      <w:pPr>
        <w:ind w:left="1440" w:hanging="1440"/>
      </w:pPr>
      <w:rPr>
        <w:rFonts w:eastAsia="Arial" w:cs="Arial" w:hint="default"/>
        <w:b/>
      </w:rPr>
    </w:lvl>
    <w:lvl w:ilvl="4">
      <w:start w:val="1"/>
      <w:numFmt w:val="decimal"/>
      <w:lvlText w:val="%1.%2.%3.%4.%5"/>
      <w:lvlJc w:val="left"/>
      <w:pPr>
        <w:ind w:left="1800" w:hanging="1800"/>
      </w:pPr>
      <w:rPr>
        <w:rFonts w:eastAsia="Arial" w:cs="Arial" w:hint="default"/>
        <w:b/>
      </w:rPr>
    </w:lvl>
    <w:lvl w:ilvl="5">
      <w:start w:val="1"/>
      <w:numFmt w:val="decimal"/>
      <w:lvlText w:val="%1.%2.%3.%4.%5.%6"/>
      <w:lvlJc w:val="left"/>
      <w:pPr>
        <w:ind w:left="1800" w:hanging="1800"/>
      </w:pPr>
      <w:rPr>
        <w:rFonts w:eastAsia="Arial" w:cs="Arial" w:hint="default"/>
        <w:b/>
      </w:rPr>
    </w:lvl>
    <w:lvl w:ilvl="6">
      <w:start w:val="1"/>
      <w:numFmt w:val="decimal"/>
      <w:lvlText w:val="%1.%2.%3.%4.%5.%6.%7"/>
      <w:lvlJc w:val="left"/>
      <w:pPr>
        <w:ind w:left="2160" w:hanging="2160"/>
      </w:pPr>
      <w:rPr>
        <w:rFonts w:eastAsia="Arial" w:cs="Arial" w:hint="default"/>
        <w:b/>
      </w:rPr>
    </w:lvl>
    <w:lvl w:ilvl="7">
      <w:start w:val="1"/>
      <w:numFmt w:val="decimal"/>
      <w:lvlText w:val="%1.%2.%3.%4.%5.%6.%7.%8"/>
      <w:lvlJc w:val="left"/>
      <w:pPr>
        <w:ind w:left="2160" w:hanging="2160"/>
      </w:pPr>
      <w:rPr>
        <w:rFonts w:eastAsia="Arial" w:cs="Arial" w:hint="default"/>
        <w:b/>
      </w:rPr>
    </w:lvl>
    <w:lvl w:ilvl="8">
      <w:start w:val="1"/>
      <w:numFmt w:val="decimal"/>
      <w:lvlText w:val="%1.%2.%3.%4.%5.%6.%7.%8.%9"/>
      <w:lvlJc w:val="left"/>
      <w:pPr>
        <w:ind w:left="2520" w:hanging="2520"/>
      </w:pPr>
      <w:rPr>
        <w:rFonts w:eastAsia="Arial" w:cs="Arial" w:hint="default"/>
        <w:b/>
      </w:rPr>
    </w:lvl>
  </w:abstractNum>
  <w:abstractNum w:abstractNumId="7" w15:restartNumberingAfterBreak="0">
    <w:nsid w:val="1BF41131"/>
    <w:multiLevelType w:val="multilevel"/>
    <w:tmpl w:val="4AD05D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630DD"/>
    <w:multiLevelType w:val="multilevel"/>
    <w:tmpl w:val="D228F770"/>
    <w:lvl w:ilvl="0">
      <w:start w:val="1"/>
      <w:numFmt w:val="cardinalText"/>
      <w:pStyle w:val="Heading1"/>
      <w:suff w:val="nothing"/>
      <w:lvlText w:val="Part %1"/>
      <w:lvlJc w:val="left"/>
      <w:pPr>
        <w:ind w:left="1440" w:hanging="1440"/>
      </w:pPr>
      <w:rPr>
        <w:rFonts w:hint="default"/>
        <w:b w:val="0"/>
        <w:i w:val="0"/>
        <w:vanish w:val="0"/>
        <w:color w:val="auto"/>
      </w:rPr>
    </w:lvl>
    <w:lvl w:ilvl="1">
      <w:numFmt w:val="decimal"/>
      <w:pStyle w:val="Number1"/>
      <w:isLgl/>
      <w:lvlText w:val="%1.%2"/>
      <w:lvlJc w:val="left"/>
      <w:pPr>
        <w:tabs>
          <w:tab w:val="num" w:pos="454"/>
        </w:tabs>
        <w:ind w:left="0" w:firstLine="0"/>
      </w:pPr>
      <w:rPr>
        <w:rFonts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216D03EF"/>
    <w:multiLevelType w:val="hybridMultilevel"/>
    <w:tmpl w:val="A802D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05745E"/>
    <w:multiLevelType w:val="hybridMultilevel"/>
    <w:tmpl w:val="BB9AB1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D91B43"/>
    <w:multiLevelType w:val="multilevel"/>
    <w:tmpl w:val="189C82B8"/>
    <w:lvl w:ilvl="0">
      <w:start w:val="4"/>
      <w:numFmt w:val="decimal"/>
      <w:lvlText w:val="%1"/>
      <w:lvlJc w:val="left"/>
      <w:pPr>
        <w:ind w:left="1080" w:hanging="1080"/>
      </w:pPr>
      <w:rPr>
        <w:rFonts w:hint="default"/>
      </w:rPr>
    </w:lvl>
    <w:lvl w:ilvl="1">
      <w:start w:val="8"/>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499060A"/>
    <w:multiLevelType w:val="hybridMultilevel"/>
    <w:tmpl w:val="AEA6B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1A33E0"/>
    <w:multiLevelType w:val="multilevel"/>
    <w:tmpl w:val="C0DC41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5169C1"/>
    <w:multiLevelType w:val="hybridMultilevel"/>
    <w:tmpl w:val="0100B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3E7320"/>
    <w:multiLevelType w:val="hybridMultilevel"/>
    <w:tmpl w:val="A6382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BD7771"/>
    <w:multiLevelType w:val="multilevel"/>
    <w:tmpl w:val="0BD64E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CD4CAB"/>
    <w:multiLevelType w:val="hybridMultilevel"/>
    <w:tmpl w:val="044C2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3D66FC"/>
    <w:multiLevelType w:val="hybridMultilevel"/>
    <w:tmpl w:val="5936F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8D3307"/>
    <w:multiLevelType w:val="hybridMultilevel"/>
    <w:tmpl w:val="3E6C07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4A2028"/>
    <w:multiLevelType w:val="hybridMultilevel"/>
    <w:tmpl w:val="879E2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8"/>
  </w:num>
  <w:num w:numId="6">
    <w:abstractNumId w:val="13"/>
  </w:num>
  <w:num w:numId="7">
    <w:abstractNumId w:val="1"/>
  </w:num>
  <w:num w:numId="8">
    <w:abstractNumId w:val="2"/>
  </w:num>
  <w:num w:numId="9">
    <w:abstractNumId w:val="11"/>
  </w:num>
  <w:num w:numId="10">
    <w:abstractNumId w:val="6"/>
  </w:num>
  <w:num w:numId="11">
    <w:abstractNumId w:val="20"/>
  </w:num>
  <w:num w:numId="12">
    <w:abstractNumId w:val="7"/>
  </w:num>
  <w:num w:numId="13">
    <w:abstractNumId w:val="10"/>
  </w:num>
  <w:num w:numId="14">
    <w:abstractNumId w:val="15"/>
  </w:num>
  <w:num w:numId="15">
    <w:abstractNumId w:val="19"/>
  </w:num>
  <w:num w:numId="16">
    <w:abstractNumId w:val="18"/>
  </w:num>
  <w:num w:numId="17">
    <w:abstractNumId w:val="12"/>
  </w:num>
  <w:num w:numId="18">
    <w:abstractNumId w:val="16"/>
  </w:num>
  <w:num w:numId="19">
    <w:abstractNumId w:val="12"/>
  </w:num>
  <w:num w:numId="20">
    <w:abstractNumId w:val="14"/>
  </w:num>
  <w:num w:numId="21">
    <w:abstractNumId w:val="9"/>
  </w:num>
  <w:num w:numId="22">
    <w:abstractNumId w:val="9"/>
  </w:num>
  <w:num w:numId="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913"/>
    <w:rsid w:val="0000141F"/>
    <w:rsid w:val="00002937"/>
    <w:rsid w:val="000031F4"/>
    <w:rsid w:val="0000594F"/>
    <w:rsid w:val="00005B53"/>
    <w:rsid w:val="00005F4A"/>
    <w:rsid w:val="00006F50"/>
    <w:rsid w:val="00006F9A"/>
    <w:rsid w:val="000077DB"/>
    <w:rsid w:val="00007DAB"/>
    <w:rsid w:val="00010439"/>
    <w:rsid w:val="000110C0"/>
    <w:rsid w:val="0001180A"/>
    <w:rsid w:val="00014577"/>
    <w:rsid w:val="000157C1"/>
    <w:rsid w:val="000159D2"/>
    <w:rsid w:val="00015B61"/>
    <w:rsid w:val="00016D98"/>
    <w:rsid w:val="000212AF"/>
    <w:rsid w:val="00021495"/>
    <w:rsid w:val="00021623"/>
    <w:rsid w:val="00022634"/>
    <w:rsid w:val="00023195"/>
    <w:rsid w:val="0002325B"/>
    <w:rsid w:val="000233A1"/>
    <w:rsid w:val="00023979"/>
    <w:rsid w:val="00023ED4"/>
    <w:rsid w:val="00024285"/>
    <w:rsid w:val="00024BFF"/>
    <w:rsid w:val="00025067"/>
    <w:rsid w:val="00025489"/>
    <w:rsid w:val="00025761"/>
    <w:rsid w:val="00026633"/>
    <w:rsid w:val="00026B26"/>
    <w:rsid w:val="00027526"/>
    <w:rsid w:val="00027CBB"/>
    <w:rsid w:val="00027F19"/>
    <w:rsid w:val="000301E7"/>
    <w:rsid w:val="000302AE"/>
    <w:rsid w:val="000306C7"/>
    <w:rsid w:val="00030D03"/>
    <w:rsid w:val="000318F6"/>
    <w:rsid w:val="00032963"/>
    <w:rsid w:val="000329ED"/>
    <w:rsid w:val="00032A09"/>
    <w:rsid w:val="00032A78"/>
    <w:rsid w:val="00032F96"/>
    <w:rsid w:val="0003354A"/>
    <w:rsid w:val="0003396A"/>
    <w:rsid w:val="00033CB4"/>
    <w:rsid w:val="00033E38"/>
    <w:rsid w:val="0003463D"/>
    <w:rsid w:val="00034BD9"/>
    <w:rsid w:val="00034EB8"/>
    <w:rsid w:val="00035779"/>
    <w:rsid w:val="00035DA1"/>
    <w:rsid w:val="00035FE5"/>
    <w:rsid w:val="00036078"/>
    <w:rsid w:val="000369AC"/>
    <w:rsid w:val="00036DE3"/>
    <w:rsid w:val="00036F84"/>
    <w:rsid w:val="000372F9"/>
    <w:rsid w:val="00037827"/>
    <w:rsid w:val="000378FC"/>
    <w:rsid w:val="00040EAF"/>
    <w:rsid w:val="00041188"/>
    <w:rsid w:val="00041C26"/>
    <w:rsid w:val="0004204C"/>
    <w:rsid w:val="000433CD"/>
    <w:rsid w:val="0004438F"/>
    <w:rsid w:val="000444F6"/>
    <w:rsid w:val="0004479E"/>
    <w:rsid w:val="00044A8D"/>
    <w:rsid w:val="00044CA2"/>
    <w:rsid w:val="00044E12"/>
    <w:rsid w:val="00044EC2"/>
    <w:rsid w:val="0004522E"/>
    <w:rsid w:val="000457ED"/>
    <w:rsid w:val="00045C29"/>
    <w:rsid w:val="00045E8D"/>
    <w:rsid w:val="00045FBC"/>
    <w:rsid w:val="00046144"/>
    <w:rsid w:val="00046DFF"/>
    <w:rsid w:val="00046F7B"/>
    <w:rsid w:val="0004799E"/>
    <w:rsid w:val="00047F59"/>
    <w:rsid w:val="0005045C"/>
    <w:rsid w:val="00050CEB"/>
    <w:rsid w:val="00050DED"/>
    <w:rsid w:val="00051907"/>
    <w:rsid w:val="00052FE6"/>
    <w:rsid w:val="0005360E"/>
    <w:rsid w:val="00053F6E"/>
    <w:rsid w:val="00054809"/>
    <w:rsid w:val="00054933"/>
    <w:rsid w:val="00054C94"/>
    <w:rsid w:val="00055223"/>
    <w:rsid w:val="0005522D"/>
    <w:rsid w:val="0005533C"/>
    <w:rsid w:val="0005577E"/>
    <w:rsid w:val="00055F57"/>
    <w:rsid w:val="00056C14"/>
    <w:rsid w:val="00056E18"/>
    <w:rsid w:val="0005758D"/>
    <w:rsid w:val="00060A36"/>
    <w:rsid w:val="00060C99"/>
    <w:rsid w:val="00061F7C"/>
    <w:rsid w:val="00062E29"/>
    <w:rsid w:val="000630F7"/>
    <w:rsid w:val="00063E58"/>
    <w:rsid w:val="00064212"/>
    <w:rsid w:val="00064C67"/>
    <w:rsid w:val="00064D1F"/>
    <w:rsid w:val="00065225"/>
    <w:rsid w:val="0006636E"/>
    <w:rsid w:val="00066443"/>
    <w:rsid w:val="00066839"/>
    <w:rsid w:val="00066FF2"/>
    <w:rsid w:val="0006710D"/>
    <w:rsid w:val="000679F6"/>
    <w:rsid w:val="00070F77"/>
    <w:rsid w:val="00071823"/>
    <w:rsid w:val="00071844"/>
    <w:rsid w:val="00071B34"/>
    <w:rsid w:val="00072433"/>
    <w:rsid w:val="0007254B"/>
    <w:rsid w:val="000733F4"/>
    <w:rsid w:val="0007365A"/>
    <w:rsid w:val="000737A3"/>
    <w:rsid w:val="00074038"/>
    <w:rsid w:val="000756AB"/>
    <w:rsid w:val="00076B6A"/>
    <w:rsid w:val="00076DCA"/>
    <w:rsid w:val="0007772B"/>
    <w:rsid w:val="00077A20"/>
    <w:rsid w:val="00077E0D"/>
    <w:rsid w:val="000803AD"/>
    <w:rsid w:val="00080472"/>
    <w:rsid w:val="000808DB"/>
    <w:rsid w:val="00080E09"/>
    <w:rsid w:val="000828CC"/>
    <w:rsid w:val="00083599"/>
    <w:rsid w:val="00083818"/>
    <w:rsid w:val="00084192"/>
    <w:rsid w:val="00084595"/>
    <w:rsid w:val="0008492B"/>
    <w:rsid w:val="00084BDA"/>
    <w:rsid w:val="00084EC8"/>
    <w:rsid w:val="00085045"/>
    <w:rsid w:val="00085CB0"/>
    <w:rsid w:val="000865D1"/>
    <w:rsid w:val="0008697C"/>
    <w:rsid w:val="000870BD"/>
    <w:rsid w:val="000879F1"/>
    <w:rsid w:val="00087BBF"/>
    <w:rsid w:val="00087C08"/>
    <w:rsid w:val="00087CBB"/>
    <w:rsid w:val="00090D8E"/>
    <w:rsid w:val="00090FD0"/>
    <w:rsid w:val="000913EE"/>
    <w:rsid w:val="00092BD7"/>
    <w:rsid w:val="00093E4E"/>
    <w:rsid w:val="000943D4"/>
    <w:rsid w:val="00094BDC"/>
    <w:rsid w:val="00094CC2"/>
    <w:rsid w:val="00095D09"/>
    <w:rsid w:val="00097109"/>
    <w:rsid w:val="00097F84"/>
    <w:rsid w:val="000A07A5"/>
    <w:rsid w:val="000A0E18"/>
    <w:rsid w:val="000A4A3B"/>
    <w:rsid w:val="000A5660"/>
    <w:rsid w:val="000A591F"/>
    <w:rsid w:val="000A59ED"/>
    <w:rsid w:val="000A6594"/>
    <w:rsid w:val="000A6B1D"/>
    <w:rsid w:val="000A6F92"/>
    <w:rsid w:val="000A738F"/>
    <w:rsid w:val="000A797B"/>
    <w:rsid w:val="000A7CDD"/>
    <w:rsid w:val="000B00A7"/>
    <w:rsid w:val="000B0D2D"/>
    <w:rsid w:val="000B1188"/>
    <w:rsid w:val="000B2752"/>
    <w:rsid w:val="000B2775"/>
    <w:rsid w:val="000B3442"/>
    <w:rsid w:val="000B35B5"/>
    <w:rsid w:val="000B41D5"/>
    <w:rsid w:val="000B43BA"/>
    <w:rsid w:val="000B4469"/>
    <w:rsid w:val="000B4EFB"/>
    <w:rsid w:val="000B5B3E"/>
    <w:rsid w:val="000B5E94"/>
    <w:rsid w:val="000B637B"/>
    <w:rsid w:val="000B6462"/>
    <w:rsid w:val="000B65AE"/>
    <w:rsid w:val="000B6EFC"/>
    <w:rsid w:val="000B7111"/>
    <w:rsid w:val="000B741D"/>
    <w:rsid w:val="000B7FD0"/>
    <w:rsid w:val="000C0367"/>
    <w:rsid w:val="000C1106"/>
    <w:rsid w:val="000C1678"/>
    <w:rsid w:val="000C1DC2"/>
    <w:rsid w:val="000C222E"/>
    <w:rsid w:val="000C30D5"/>
    <w:rsid w:val="000C356D"/>
    <w:rsid w:val="000C3973"/>
    <w:rsid w:val="000C4DA4"/>
    <w:rsid w:val="000C539F"/>
    <w:rsid w:val="000C5D54"/>
    <w:rsid w:val="000C6346"/>
    <w:rsid w:val="000C6384"/>
    <w:rsid w:val="000C77ED"/>
    <w:rsid w:val="000C78CF"/>
    <w:rsid w:val="000D0762"/>
    <w:rsid w:val="000D0D85"/>
    <w:rsid w:val="000D28A2"/>
    <w:rsid w:val="000D3089"/>
    <w:rsid w:val="000D32C3"/>
    <w:rsid w:val="000D3382"/>
    <w:rsid w:val="000D3F44"/>
    <w:rsid w:val="000D42F4"/>
    <w:rsid w:val="000D4A83"/>
    <w:rsid w:val="000D4B94"/>
    <w:rsid w:val="000D5555"/>
    <w:rsid w:val="000D6755"/>
    <w:rsid w:val="000D6F63"/>
    <w:rsid w:val="000D76A1"/>
    <w:rsid w:val="000D7721"/>
    <w:rsid w:val="000D77AB"/>
    <w:rsid w:val="000D7C62"/>
    <w:rsid w:val="000D7D37"/>
    <w:rsid w:val="000E137E"/>
    <w:rsid w:val="000E185E"/>
    <w:rsid w:val="000E18A2"/>
    <w:rsid w:val="000E1C62"/>
    <w:rsid w:val="000E35CD"/>
    <w:rsid w:val="000E3787"/>
    <w:rsid w:val="000E41A8"/>
    <w:rsid w:val="000E42DB"/>
    <w:rsid w:val="000E456F"/>
    <w:rsid w:val="000E50C0"/>
    <w:rsid w:val="000E52A2"/>
    <w:rsid w:val="000E59E5"/>
    <w:rsid w:val="000E6443"/>
    <w:rsid w:val="000E657C"/>
    <w:rsid w:val="000E6C4A"/>
    <w:rsid w:val="000E7449"/>
    <w:rsid w:val="000E7B4B"/>
    <w:rsid w:val="000E7D24"/>
    <w:rsid w:val="000F0013"/>
    <w:rsid w:val="000F07FA"/>
    <w:rsid w:val="000F11D4"/>
    <w:rsid w:val="000F170D"/>
    <w:rsid w:val="000F2913"/>
    <w:rsid w:val="000F301D"/>
    <w:rsid w:val="000F302A"/>
    <w:rsid w:val="000F3567"/>
    <w:rsid w:val="000F42D7"/>
    <w:rsid w:val="000F44B2"/>
    <w:rsid w:val="000F550A"/>
    <w:rsid w:val="000F5B4A"/>
    <w:rsid w:val="000F642A"/>
    <w:rsid w:val="000F676A"/>
    <w:rsid w:val="000F6985"/>
    <w:rsid w:val="000F69D9"/>
    <w:rsid w:val="000F72BF"/>
    <w:rsid w:val="001014D6"/>
    <w:rsid w:val="0010161F"/>
    <w:rsid w:val="00101AAC"/>
    <w:rsid w:val="00102386"/>
    <w:rsid w:val="001033C4"/>
    <w:rsid w:val="00103512"/>
    <w:rsid w:val="0010390A"/>
    <w:rsid w:val="001039DB"/>
    <w:rsid w:val="00104916"/>
    <w:rsid w:val="00104C7F"/>
    <w:rsid w:val="00107EA6"/>
    <w:rsid w:val="00110F93"/>
    <w:rsid w:val="001117AE"/>
    <w:rsid w:val="001117E8"/>
    <w:rsid w:val="0011241C"/>
    <w:rsid w:val="0011253A"/>
    <w:rsid w:val="001128DD"/>
    <w:rsid w:val="00112990"/>
    <w:rsid w:val="00112B43"/>
    <w:rsid w:val="00112B6D"/>
    <w:rsid w:val="00112DEA"/>
    <w:rsid w:val="00113281"/>
    <w:rsid w:val="00114948"/>
    <w:rsid w:val="00114B08"/>
    <w:rsid w:val="0011565C"/>
    <w:rsid w:val="0011583C"/>
    <w:rsid w:val="00115ACC"/>
    <w:rsid w:val="00116672"/>
    <w:rsid w:val="00117541"/>
    <w:rsid w:val="00120324"/>
    <w:rsid w:val="0012096F"/>
    <w:rsid w:val="00120D2A"/>
    <w:rsid w:val="001210CB"/>
    <w:rsid w:val="001213B5"/>
    <w:rsid w:val="001217A3"/>
    <w:rsid w:val="00122498"/>
    <w:rsid w:val="0012393E"/>
    <w:rsid w:val="00123D66"/>
    <w:rsid w:val="00123F40"/>
    <w:rsid w:val="00123F90"/>
    <w:rsid w:val="001243E5"/>
    <w:rsid w:val="0012463B"/>
    <w:rsid w:val="001248DF"/>
    <w:rsid w:val="0012496E"/>
    <w:rsid w:val="00124DBF"/>
    <w:rsid w:val="001250C3"/>
    <w:rsid w:val="001256CC"/>
    <w:rsid w:val="001268BE"/>
    <w:rsid w:val="0012749C"/>
    <w:rsid w:val="001300B5"/>
    <w:rsid w:val="001312AC"/>
    <w:rsid w:val="001326D5"/>
    <w:rsid w:val="0013289D"/>
    <w:rsid w:val="00132BCC"/>
    <w:rsid w:val="001334A7"/>
    <w:rsid w:val="00133CD9"/>
    <w:rsid w:val="001355B9"/>
    <w:rsid w:val="0013570B"/>
    <w:rsid w:val="00136CAE"/>
    <w:rsid w:val="00136E71"/>
    <w:rsid w:val="0013713E"/>
    <w:rsid w:val="0013746D"/>
    <w:rsid w:val="001400BC"/>
    <w:rsid w:val="001403D0"/>
    <w:rsid w:val="00140F56"/>
    <w:rsid w:val="001414D0"/>
    <w:rsid w:val="001417C6"/>
    <w:rsid w:val="0014196A"/>
    <w:rsid w:val="00141BD5"/>
    <w:rsid w:val="00141EA2"/>
    <w:rsid w:val="00141FE1"/>
    <w:rsid w:val="00142125"/>
    <w:rsid w:val="00142CA8"/>
    <w:rsid w:val="0014380F"/>
    <w:rsid w:val="00143A67"/>
    <w:rsid w:val="00143E01"/>
    <w:rsid w:val="00144A98"/>
    <w:rsid w:val="00144C70"/>
    <w:rsid w:val="0014680C"/>
    <w:rsid w:val="001477D3"/>
    <w:rsid w:val="00147D44"/>
    <w:rsid w:val="00147EBD"/>
    <w:rsid w:val="00150376"/>
    <w:rsid w:val="00150BB4"/>
    <w:rsid w:val="00150E60"/>
    <w:rsid w:val="001516BF"/>
    <w:rsid w:val="00151FF9"/>
    <w:rsid w:val="00152015"/>
    <w:rsid w:val="00153119"/>
    <w:rsid w:val="0015331E"/>
    <w:rsid w:val="0015343F"/>
    <w:rsid w:val="001536BE"/>
    <w:rsid w:val="0015374E"/>
    <w:rsid w:val="00153B1C"/>
    <w:rsid w:val="00153BF7"/>
    <w:rsid w:val="00153C88"/>
    <w:rsid w:val="00155193"/>
    <w:rsid w:val="001555B6"/>
    <w:rsid w:val="00156FB0"/>
    <w:rsid w:val="001573B3"/>
    <w:rsid w:val="00157D61"/>
    <w:rsid w:val="00160426"/>
    <w:rsid w:val="001604A4"/>
    <w:rsid w:val="00160E85"/>
    <w:rsid w:val="001615DD"/>
    <w:rsid w:val="00161AEC"/>
    <w:rsid w:val="001627C8"/>
    <w:rsid w:val="00162F19"/>
    <w:rsid w:val="00163A89"/>
    <w:rsid w:val="0016497C"/>
    <w:rsid w:val="001653E1"/>
    <w:rsid w:val="001655DC"/>
    <w:rsid w:val="0016577D"/>
    <w:rsid w:val="0016740F"/>
    <w:rsid w:val="00170180"/>
    <w:rsid w:val="00170D13"/>
    <w:rsid w:val="00170F09"/>
    <w:rsid w:val="00171AD3"/>
    <w:rsid w:val="00171D43"/>
    <w:rsid w:val="00172121"/>
    <w:rsid w:val="001727CB"/>
    <w:rsid w:val="001739AB"/>
    <w:rsid w:val="00176118"/>
    <w:rsid w:val="00176663"/>
    <w:rsid w:val="001767B6"/>
    <w:rsid w:val="001768F4"/>
    <w:rsid w:val="001777B5"/>
    <w:rsid w:val="001804F5"/>
    <w:rsid w:val="00180D8D"/>
    <w:rsid w:val="00180E1A"/>
    <w:rsid w:val="0018139B"/>
    <w:rsid w:val="001824B5"/>
    <w:rsid w:val="00182943"/>
    <w:rsid w:val="00182A7E"/>
    <w:rsid w:val="00182CF1"/>
    <w:rsid w:val="00182E99"/>
    <w:rsid w:val="001831D2"/>
    <w:rsid w:val="001841C4"/>
    <w:rsid w:val="001852A2"/>
    <w:rsid w:val="00186BCB"/>
    <w:rsid w:val="0018709D"/>
    <w:rsid w:val="00187DC6"/>
    <w:rsid w:val="0019045A"/>
    <w:rsid w:val="00190519"/>
    <w:rsid w:val="0019088E"/>
    <w:rsid w:val="00190E38"/>
    <w:rsid w:val="00191168"/>
    <w:rsid w:val="001913DE"/>
    <w:rsid w:val="001914FD"/>
    <w:rsid w:val="00191A5E"/>
    <w:rsid w:val="0019222D"/>
    <w:rsid w:val="001935E0"/>
    <w:rsid w:val="00194EEA"/>
    <w:rsid w:val="00195018"/>
    <w:rsid w:val="00195554"/>
    <w:rsid w:val="00195DD7"/>
    <w:rsid w:val="001969B4"/>
    <w:rsid w:val="00196AD4"/>
    <w:rsid w:val="00196D1E"/>
    <w:rsid w:val="001977AF"/>
    <w:rsid w:val="001A0B0C"/>
    <w:rsid w:val="001A0B36"/>
    <w:rsid w:val="001A1904"/>
    <w:rsid w:val="001A1A82"/>
    <w:rsid w:val="001A1EFE"/>
    <w:rsid w:val="001A269F"/>
    <w:rsid w:val="001A2C55"/>
    <w:rsid w:val="001A2FB9"/>
    <w:rsid w:val="001A3B4D"/>
    <w:rsid w:val="001A48A8"/>
    <w:rsid w:val="001A539D"/>
    <w:rsid w:val="001A5CA7"/>
    <w:rsid w:val="001A6111"/>
    <w:rsid w:val="001A71FE"/>
    <w:rsid w:val="001A75F8"/>
    <w:rsid w:val="001A78EF"/>
    <w:rsid w:val="001B0376"/>
    <w:rsid w:val="001B097D"/>
    <w:rsid w:val="001B124A"/>
    <w:rsid w:val="001B14B7"/>
    <w:rsid w:val="001B19A2"/>
    <w:rsid w:val="001B2B48"/>
    <w:rsid w:val="001B2B9E"/>
    <w:rsid w:val="001B33B6"/>
    <w:rsid w:val="001B3461"/>
    <w:rsid w:val="001B35F8"/>
    <w:rsid w:val="001B366C"/>
    <w:rsid w:val="001B47A2"/>
    <w:rsid w:val="001B53E5"/>
    <w:rsid w:val="001B6246"/>
    <w:rsid w:val="001B7DD9"/>
    <w:rsid w:val="001C0F17"/>
    <w:rsid w:val="001C22A2"/>
    <w:rsid w:val="001C2AD5"/>
    <w:rsid w:val="001C311A"/>
    <w:rsid w:val="001C3139"/>
    <w:rsid w:val="001C3B8F"/>
    <w:rsid w:val="001C3C0E"/>
    <w:rsid w:val="001C425B"/>
    <w:rsid w:val="001C532D"/>
    <w:rsid w:val="001C5977"/>
    <w:rsid w:val="001C59F6"/>
    <w:rsid w:val="001C6B91"/>
    <w:rsid w:val="001C73D2"/>
    <w:rsid w:val="001C7863"/>
    <w:rsid w:val="001C7D03"/>
    <w:rsid w:val="001D07BB"/>
    <w:rsid w:val="001D0AC2"/>
    <w:rsid w:val="001D133B"/>
    <w:rsid w:val="001D1430"/>
    <w:rsid w:val="001D2495"/>
    <w:rsid w:val="001D2FA3"/>
    <w:rsid w:val="001D3601"/>
    <w:rsid w:val="001D38D4"/>
    <w:rsid w:val="001D3A52"/>
    <w:rsid w:val="001D4483"/>
    <w:rsid w:val="001D482C"/>
    <w:rsid w:val="001D4867"/>
    <w:rsid w:val="001D5937"/>
    <w:rsid w:val="001D65E4"/>
    <w:rsid w:val="001D719F"/>
    <w:rsid w:val="001D73E0"/>
    <w:rsid w:val="001D7FBA"/>
    <w:rsid w:val="001D7FE6"/>
    <w:rsid w:val="001E0434"/>
    <w:rsid w:val="001E0634"/>
    <w:rsid w:val="001E0C8F"/>
    <w:rsid w:val="001E0E63"/>
    <w:rsid w:val="001E158E"/>
    <w:rsid w:val="001E1937"/>
    <w:rsid w:val="001E1F05"/>
    <w:rsid w:val="001E29F3"/>
    <w:rsid w:val="001E2CF7"/>
    <w:rsid w:val="001E32FB"/>
    <w:rsid w:val="001E40CB"/>
    <w:rsid w:val="001E4E31"/>
    <w:rsid w:val="001E53DF"/>
    <w:rsid w:val="001E5C2C"/>
    <w:rsid w:val="001E5D1E"/>
    <w:rsid w:val="001E7BAE"/>
    <w:rsid w:val="001E7E84"/>
    <w:rsid w:val="001F0048"/>
    <w:rsid w:val="001F0C61"/>
    <w:rsid w:val="001F0C7E"/>
    <w:rsid w:val="001F0E3E"/>
    <w:rsid w:val="001F141C"/>
    <w:rsid w:val="001F15F6"/>
    <w:rsid w:val="001F19F2"/>
    <w:rsid w:val="001F1FAD"/>
    <w:rsid w:val="001F2EA3"/>
    <w:rsid w:val="001F364D"/>
    <w:rsid w:val="001F3905"/>
    <w:rsid w:val="001F3B1B"/>
    <w:rsid w:val="001F3D17"/>
    <w:rsid w:val="001F43BD"/>
    <w:rsid w:val="001F4EB8"/>
    <w:rsid w:val="001F5047"/>
    <w:rsid w:val="001F5564"/>
    <w:rsid w:val="001F563C"/>
    <w:rsid w:val="001F56CE"/>
    <w:rsid w:val="001F5A52"/>
    <w:rsid w:val="001F658C"/>
    <w:rsid w:val="001F7384"/>
    <w:rsid w:val="001F7626"/>
    <w:rsid w:val="001F7887"/>
    <w:rsid w:val="002005EB"/>
    <w:rsid w:val="00200DFA"/>
    <w:rsid w:val="00201A02"/>
    <w:rsid w:val="00201BC6"/>
    <w:rsid w:val="00202B9E"/>
    <w:rsid w:val="00202E8E"/>
    <w:rsid w:val="00203227"/>
    <w:rsid w:val="002033CC"/>
    <w:rsid w:val="00204FC7"/>
    <w:rsid w:val="00205308"/>
    <w:rsid w:val="0020560E"/>
    <w:rsid w:val="00205C9A"/>
    <w:rsid w:val="002068F8"/>
    <w:rsid w:val="0020691D"/>
    <w:rsid w:val="00206BF6"/>
    <w:rsid w:val="00207C75"/>
    <w:rsid w:val="00207F53"/>
    <w:rsid w:val="00210785"/>
    <w:rsid w:val="002108EA"/>
    <w:rsid w:val="00210CA9"/>
    <w:rsid w:val="00210E79"/>
    <w:rsid w:val="00210F9D"/>
    <w:rsid w:val="002110D3"/>
    <w:rsid w:val="002113F1"/>
    <w:rsid w:val="002118CC"/>
    <w:rsid w:val="00212301"/>
    <w:rsid w:val="00212878"/>
    <w:rsid w:val="0021458C"/>
    <w:rsid w:val="002148D0"/>
    <w:rsid w:val="0021554F"/>
    <w:rsid w:val="00216987"/>
    <w:rsid w:val="00216AD5"/>
    <w:rsid w:val="00216CDE"/>
    <w:rsid w:val="00217D6A"/>
    <w:rsid w:val="00220716"/>
    <w:rsid w:val="00220973"/>
    <w:rsid w:val="00220E68"/>
    <w:rsid w:val="00220F01"/>
    <w:rsid w:val="00220F1A"/>
    <w:rsid w:val="0022102C"/>
    <w:rsid w:val="0022114B"/>
    <w:rsid w:val="00223CEF"/>
    <w:rsid w:val="002247AB"/>
    <w:rsid w:val="00224C1E"/>
    <w:rsid w:val="00225040"/>
    <w:rsid w:val="00225D91"/>
    <w:rsid w:val="00226445"/>
    <w:rsid w:val="00226F2B"/>
    <w:rsid w:val="00227716"/>
    <w:rsid w:val="00230BC0"/>
    <w:rsid w:val="00230D55"/>
    <w:rsid w:val="002311DF"/>
    <w:rsid w:val="002312C6"/>
    <w:rsid w:val="002319E1"/>
    <w:rsid w:val="00231B81"/>
    <w:rsid w:val="00231DC5"/>
    <w:rsid w:val="002322A6"/>
    <w:rsid w:val="00232308"/>
    <w:rsid w:val="00232761"/>
    <w:rsid w:val="00232A23"/>
    <w:rsid w:val="00232D8A"/>
    <w:rsid w:val="00233155"/>
    <w:rsid w:val="0023424D"/>
    <w:rsid w:val="00235D2F"/>
    <w:rsid w:val="00236524"/>
    <w:rsid w:val="0023671A"/>
    <w:rsid w:val="00236BA4"/>
    <w:rsid w:val="002375FB"/>
    <w:rsid w:val="002377F1"/>
    <w:rsid w:val="00237B86"/>
    <w:rsid w:val="00237BB1"/>
    <w:rsid w:val="00237EE8"/>
    <w:rsid w:val="002401DD"/>
    <w:rsid w:val="002406FA"/>
    <w:rsid w:val="00240A0E"/>
    <w:rsid w:val="0024107D"/>
    <w:rsid w:val="00242417"/>
    <w:rsid w:val="0024271B"/>
    <w:rsid w:val="002447A5"/>
    <w:rsid w:val="002448B2"/>
    <w:rsid w:val="00244AD4"/>
    <w:rsid w:val="00244B7A"/>
    <w:rsid w:val="00244FF8"/>
    <w:rsid w:val="00245421"/>
    <w:rsid w:val="00245976"/>
    <w:rsid w:val="00245997"/>
    <w:rsid w:val="00245A1D"/>
    <w:rsid w:val="0024622C"/>
    <w:rsid w:val="00247357"/>
    <w:rsid w:val="002473B3"/>
    <w:rsid w:val="002475F2"/>
    <w:rsid w:val="0024783D"/>
    <w:rsid w:val="00247B1C"/>
    <w:rsid w:val="0025057B"/>
    <w:rsid w:val="0025171D"/>
    <w:rsid w:val="002517B1"/>
    <w:rsid w:val="002519D0"/>
    <w:rsid w:val="00251D8D"/>
    <w:rsid w:val="00252BF3"/>
    <w:rsid w:val="002535CD"/>
    <w:rsid w:val="00255214"/>
    <w:rsid w:val="00255784"/>
    <w:rsid w:val="002557F0"/>
    <w:rsid w:val="0025651C"/>
    <w:rsid w:val="00256732"/>
    <w:rsid w:val="0025683D"/>
    <w:rsid w:val="00256DDA"/>
    <w:rsid w:val="002572A1"/>
    <w:rsid w:val="0025758F"/>
    <w:rsid w:val="00257C49"/>
    <w:rsid w:val="00257CDB"/>
    <w:rsid w:val="00260172"/>
    <w:rsid w:val="00261290"/>
    <w:rsid w:val="00262595"/>
    <w:rsid w:val="00263284"/>
    <w:rsid w:val="0026353E"/>
    <w:rsid w:val="00264980"/>
    <w:rsid w:val="00264FBB"/>
    <w:rsid w:val="00265ECF"/>
    <w:rsid w:val="00266135"/>
    <w:rsid w:val="00266692"/>
    <w:rsid w:val="00266706"/>
    <w:rsid w:val="002670BF"/>
    <w:rsid w:val="00267F58"/>
    <w:rsid w:val="00270403"/>
    <w:rsid w:val="00270E11"/>
    <w:rsid w:val="0027124C"/>
    <w:rsid w:val="002715CB"/>
    <w:rsid w:val="00271680"/>
    <w:rsid w:val="00272AAE"/>
    <w:rsid w:val="00273867"/>
    <w:rsid w:val="00273A4E"/>
    <w:rsid w:val="00273ABA"/>
    <w:rsid w:val="00273BD1"/>
    <w:rsid w:val="00273D0B"/>
    <w:rsid w:val="00274096"/>
    <w:rsid w:val="00274AD4"/>
    <w:rsid w:val="00274D3C"/>
    <w:rsid w:val="00275AB0"/>
    <w:rsid w:val="00276743"/>
    <w:rsid w:val="002777A6"/>
    <w:rsid w:val="00277B1C"/>
    <w:rsid w:val="00277E9B"/>
    <w:rsid w:val="002807CE"/>
    <w:rsid w:val="00281810"/>
    <w:rsid w:val="00282572"/>
    <w:rsid w:val="00283634"/>
    <w:rsid w:val="00283C0A"/>
    <w:rsid w:val="00284173"/>
    <w:rsid w:val="00284487"/>
    <w:rsid w:val="00284594"/>
    <w:rsid w:val="00284C49"/>
    <w:rsid w:val="00284F5F"/>
    <w:rsid w:val="00285280"/>
    <w:rsid w:val="00286006"/>
    <w:rsid w:val="00286330"/>
    <w:rsid w:val="00287386"/>
    <w:rsid w:val="00287957"/>
    <w:rsid w:val="00287F18"/>
    <w:rsid w:val="00290755"/>
    <w:rsid w:val="00290989"/>
    <w:rsid w:val="002918E8"/>
    <w:rsid w:val="00291FFF"/>
    <w:rsid w:val="0029227C"/>
    <w:rsid w:val="00292886"/>
    <w:rsid w:val="00292AF4"/>
    <w:rsid w:val="00292B9B"/>
    <w:rsid w:val="002932A7"/>
    <w:rsid w:val="002936CD"/>
    <w:rsid w:val="002947A7"/>
    <w:rsid w:val="0029766D"/>
    <w:rsid w:val="002A0A8B"/>
    <w:rsid w:val="002A1303"/>
    <w:rsid w:val="002A14A1"/>
    <w:rsid w:val="002A15FB"/>
    <w:rsid w:val="002A21B2"/>
    <w:rsid w:val="002A2A74"/>
    <w:rsid w:val="002A373C"/>
    <w:rsid w:val="002A3C7C"/>
    <w:rsid w:val="002A3DDA"/>
    <w:rsid w:val="002A4351"/>
    <w:rsid w:val="002A45CA"/>
    <w:rsid w:val="002A5972"/>
    <w:rsid w:val="002A5D00"/>
    <w:rsid w:val="002A74D0"/>
    <w:rsid w:val="002A7BD9"/>
    <w:rsid w:val="002B088D"/>
    <w:rsid w:val="002B0BEC"/>
    <w:rsid w:val="002B1037"/>
    <w:rsid w:val="002B1DCD"/>
    <w:rsid w:val="002B1FCA"/>
    <w:rsid w:val="002B22BC"/>
    <w:rsid w:val="002B2575"/>
    <w:rsid w:val="002B2849"/>
    <w:rsid w:val="002B2AFC"/>
    <w:rsid w:val="002B3353"/>
    <w:rsid w:val="002B349C"/>
    <w:rsid w:val="002B39B6"/>
    <w:rsid w:val="002B3F73"/>
    <w:rsid w:val="002B4785"/>
    <w:rsid w:val="002B4B53"/>
    <w:rsid w:val="002B500A"/>
    <w:rsid w:val="002B60BF"/>
    <w:rsid w:val="002B62BD"/>
    <w:rsid w:val="002B63B6"/>
    <w:rsid w:val="002B70FE"/>
    <w:rsid w:val="002B777C"/>
    <w:rsid w:val="002B787A"/>
    <w:rsid w:val="002B795F"/>
    <w:rsid w:val="002B79F1"/>
    <w:rsid w:val="002B7DB2"/>
    <w:rsid w:val="002C01BA"/>
    <w:rsid w:val="002C01E3"/>
    <w:rsid w:val="002C1040"/>
    <w:rsid w:val="002C13B1"/>
    <w:rsid w:val="002C1AA8"/>
    <w:rsid w:val="002C20F7"/>
    <w:rsid w:val="002C2F1F"/>
    <w:rsid w:val="002C36E0"/>
    <w:rsid w:val="002C505E"/>
    <w:rsid w:val="002C50CF"/>
    <w:rsid w:val="002C52D4"/>
    <w:rsid w:val="002C72FC"/>
    <w:rsid w:val="002C73C7"/>
    <w:rsid w:val="002C7B0B"/>
    <w:rsid w:val="002D08F2"/>
    <w:rsid w:val="002D13D4"/>
    <w:rsid w:val="002D15C0"/>
    <w:rsid w:val="002D16F3"/>
    <w:rsid w:val="002D196B"/>
    <w:rsid w:val="002D1AB6"/>
    <w:rsid w:val="002D1CC1"/>
    <w:rsid w:val="002D263E"/>
    <w:rsid w:val="002D284C"/>
    <w:rsid w:val="002D3127"/>
    <w:rsid w:val="002D4265"/>
    <w:rsid w:val="002D6B97"/>
    <w:rsid w:val="002D7115"/>
    <w:rsid w:val="002D7135"/>
    <w:rsid w:val="002D7342"/>
    <w:rsid w:val="002E0A29"/>
    <w:rsid w:val="002E13EC"/>
    <w:rsid w:val="002E20EA"/>
    <w:rsid w:val="002E28BE"/>
    <w:rsid w:val="002E33A8"/>
    <w:rsid w:val="002E3B53"/>
    <w:rsid w:val="002E3EBF"/>
    <w:rsid w:val="002E4563"/>
    <w:rsid w:val="002E4F80"/>
    <w:rsid w:val="002E55E8"/>
    <w:rsid w:val="002E5896"/>
    <w:rsid w:val="002E5E6D"/>
    <w:rsid w:val="002E680B"/>
    <w:rsid w:val="002E75E7"/>
    <w:rsid w:val="002E79FF"/>
    <w:rsid w:val="002F0AFA"/>
    <w:rsid w:val="002F138B"/>
    <w:rsid w:val="002F20A3"/>
    <w:rsid w:val="002F255F"/>
    <w:rsid w:val="002F32B1"/>
    <w:rsid w:val="002F44F2"/>
    <w:rsid w:val="002F4A8A"/>
    <w:rsid w:val="002F4F31"/>
    <w:rsid w:val="002F5695"/>
    <w:rsid w:val="002F5CBD"/>
    <w:rsid w:val="002F6BFD"/>
    <w:rsid w:val="002F7B4E"/>
    <w:rsid w:val="002F7CD7"/>
    <w:rsid w:val="002F7E8B"/>
    <w:rsid w:val="00300E14"/>
    <w:rsid w:val="00300FB1"/>
    <w:rsid w:val="00301664"/>
    <w:rsid w:val="00301D7A"/>
    <w:rsid w:val="00303662"/>
    <w:rsid w:val="0030370D"/>
    <w:rsid w:val="00303949"/>
    <w:rsid w:val="00303C32"/>
    <w:rsid w:val="00303D4B"/>
    <w:rsid w:val="0030410C"/>
    <w:rsid w:val="00304E9A"/>
    <w:rsid w:val="003055F2"/>
    <w:rsid w:val="003058CF"/>
    <w:rsid w:val="00305E69"/>
    <w:rsid w:val="003065F1"/>
    <w:rsid w:val="0030707A"/>
    <w:rsid w:val="0030774C"/>
    <w:rsid w:val="0030786A"/>
    <w:rsid w:val="00307B9D"/>
    <w:rsid w:val="00307FF7"/>
    <w:rsid w:val="00310258"/>
    <w:rsid w:val="00310588"/>
    <w:rsid w:val="003108F7"/>
    <w:rsid w:val="00310D89"/>
    <w:rsid w:val="0031173F"/>
    <w:rsid w:val="00312040"/>
    <w:rsid w:val="00313D6A"/>
    <w:rsid w:val="00314214"/>
    <w:rsid w:val="003144E1"/>
    <w:rsid w:val="00314506"/>
    <w:rsid w:val="00314544"/>
    <w:rsid w:val="00314998"/>
    <w:rsid w:val="003159E5"/>
    <w:rsid w:val="00315C08"/>
    <w:rsid w:val="00315E9B"/>
    <w:rsid w:val="003162EF"/>
    <w:rsid w:val="00320400"/>
    <w:rsid w:val="00321520"/>
    <w:rsid w:val="003227DA"/>
    <w:rsid w:val="003230D3"/>
    <w:rsid w:val="00323334"/>
    <w:rsid w:val="00323DE9"/>
    <w:rsid w:val="00325F88"/>
    <w:rsid w:val="00325FB3"/>
    <w:rsid w:val="0032629F"/>
    <w:rsid w:val="003264E8"/>
    <w:rsid w:val="0032776A"/>
    <w:rsid w:val="003279A0"/>
    <w:rsid w:val="003306D5"/>
    <w:rsid w:val="0033073D"/>
    <w:rsid w:val="003312FA"/>
    <w:rsid w:val="003314B4"/>
    <w:rsid w:val="003318FB"/>
    <w:rsid w:val="00331A9A"/>
    <w:rsid w:val="00332A64"/>
    <w:rsid w:val="0033301C"/>
    <w:rsid w:val="00334244"/>
    <w:rsid w:val="003344DD"/>
    <w:rsid w:val="00334D2F"/>
    <w:rsid w:val="00335020"/>
    <w:rsid w:val="00335520"/>
    <w:rsid w:val="0033606C"/>
    <w:rsid w:val="00336079"/>
    <w:rsid w:val="003367F7"/>
    <w:rsid w:val="00340030"/>
    <w:rsid w:val="003405FC"/>
    <w:rsid w:val="00340E13"/>
    <w:rsid w:val="003411F4"/>
    <w:rsid w:val="003415E1"/>
    <w:rsid w:val="00341B53"/>
    <w:rsid w:val="00342485"/>
    <w:rsid w:val="003424FB"/>
    <w:rsid w:val="003434FC"/>
    <w:rsid w:val="00343CB2"/>
    <w:rsid w:val="003442FE"/>
    <w:rsid w:val="00345DBC"/>
    <w:rsid w:val="00345DCD"/>
    <w:rsid w:val="00346164"/>
    <w:rsid w:val="00346312"/>
    <w:rsid w:val="0034649F"/>
    <w:rsid w:val="003466AF"/>
    <w:rsid w:val="00346ABF"/>
    <w:rsid w:val="00346AC9"/>
    <w:rsid w:val="00346B38"/>
    <w:rsid w:val="00346B9E"/>
    <w:rsid w:val="00346DE9"/>
    <w:rsid w:val="0034759B"/>
    <w:rsid w:val="00347765"/>
    <w:rsid w:val="003478AD"/>
    <w:rsid w:val="00347D94"/>
    <w:rsid w:val="00347ECF"/>
    <w:rsid w:val="00347F42"/>
    <w:rsid w:val="00351452"/>
    <w:rsid w:val="00351536"/>
    <w:rsid w:val="00351BA1"/>
    <w:rsid w:val="00352641"/>
    <w:rsid w:val="00352A4F"/>
    <w:rsid w:val="003538C7"/>
    <w:rsid w:val="003541A0"/>
    <w:rsid w:val="003542A0"/>
    <w:rsid w:val="00354991"/>
    <w:rsid w:val="003553F8"/>
    <w:rsid w:val="003566C5"/>
    <w:rsid w:val="0035716B"/>
    <w:rsid w:val="003579E0"/>
    <w:rsid w:val="0036027B"/>
    <w:rsid w:val="003604F7"/>
    <w:rsid w:val="0036053D"/>
    <w:rsid w:val="00360BFA"/>
    <w:rsid w:val="00360D79"/>
    <w:rsid w:val="00362EC3"/>
    <w:rsid w:val="003631E7"/>
    <w:rsid w:val="00363947"/>
    <w:rsid w:val="003654C9"/>
    <w:rsid w:val="00365A54"/>
    <w:rsid w:val="00365D05"/>
    <w:rsid w:val="0036605A"/>
    <w:rsid w:val="003668CD"/>
    <w:rsid w:val="00366B87"/>
    <w:rsid w:val="00366C3D"/>
    <w:rsid w:val="00366D1F"/>
    <w:rsid w:val="0036703D"/>
    <w:rsid w:val="003671A5"/>
    <w:rsid w:val="003677E4"/>
    <w:rsid w:val="0036797F"/>
    <w:rsid w:val="00367AB7"/>
    <w:rsid w:val="00370046"/>
    <w:rsid w:val="00370FF6"/>
    <w:rsid w:val="00371E4A"/>
    <w:rsid w:val="0037225A"/>
    <w:rsid w:val="00373004"/>
    <w:rsid w:val="00373423"/>
    <w:rsid w:val="00373E09"/>
    <w:rsid w:val="00373FEE"/>
    <w:rsid w:val="003743B3"/>
    <w:rsid w:val="0037569F"/>
    <w:rsid w:val="0037587E"/>
    <w:rsid w:val="003758F3"/>
    <w:rsid w:val="00375E0D"/>
    <w:rsid w:val="00376093"/>
    <w:rsid w:val="0037744B"/>
    <w:rsid w:val="00377873"/>
    <w:rsid w:val="003779A9"/>
    <w:rsid w:val="00380340"/>
    <w:rsid w:val="003805CC"/>
    <w:rsid w:val="00380C30"/>
    <w:rsid w:val="00380C99"/>
    <w:rsid w:val="00381556"/>
    <w:rsid w:val="00381AAC"/>
    <w:rsid w:val="00382B32"/>
    <w:rsid w:val="00382F96"/>
    <w:rsid w:val="00384711"/>
    <w:rsid w:val="003856C4"/>
    <w:rsid w:val="003860A7"/>
    <w:rsid w:val="00386370"/>
    <w:rsid w:val="003868EA"/>
    <w:rsid w:val="00386917"/>
    <w:rsid w:val="00386F4D"/>
    <w:rsid w:val="00387CB6"/>
    <w:rsid w:val="00387E45"/>
    <w:rsid w:val="00390A4B"/>
    <w:rsid w:val="00390CD6"/>
    <w:rsid w:val="00390FF4"/>
    <w:rsid w:val="00391647"/>
    <w:rsid w:val="00391659"/>
    <w:rsid w:val="003916A3"/>
    <w:rsid w:val="003922F1"/>
    <w:rsid w:val="003924FD"/>
    <w:rsid w:val="003937D7"/>
    <w:rsid w:val="003947B7"/>
    <w:rsid w:val="00394CBB"/>
    <w:rsid w:val="00395403"/>
    <w:rsid w:val="00395D11"/>
    <w:rsid w:val="00395E18"/>
    <w:rsid w:val="00396A50"/>
    <w:rsid w:val="003972AD"/>
    <w:rsid w:val="003973CD"/>
    <w:rsid w:val="003977C6"/>
    <w:rsid w:val="00397980"/>
    <w:rsid w:val="003979D9"/>
    <w:rsid w:val="003A066D"/>
    <w:rsid w:val="003A0867"/>
    <w:rsid w:val="003A0C27"/>
    <w:rsid w:val="003A2ADD"/>
    <w:rsid w:val="003A2D7A"/>
    <w:rsid w:val="003A2DAE"/>
    <w:rsid w:val="003A3700"/>
    <w:rsid w:val="003A3A42"/>
    <w:rsid w:val="003A3A4A"/>
    <w:rsid w:val="003A3B8A"/>
    <w:rsid w:val="003A47DE"/>
    <w:rsid w:val="003A4B31"/>
    <w:rsid w:val="003A52AF"/>
    <w:rsid w:val="003A62F2"/>
    <w:rsid w:val="003A6650"/>
    <w:rsid w:val="003A7029"/>
    <w:rsid w:val="003A79B8"/>
    <w:rsid w:val="003A7CF3"/>
    <w:rsid w:val="003B113E"/>
    <w:rsid w:val="003B147B"/>
    <w:rsid w:val="003B2B8C"/>
    <w:rsid w:val="003B2FB3"/>
    <w:rsid w:val="003B3143"/>
    <w:rsid w:val="003B3A1E"/>
    <w:rsid w:val="003B3B10"/>
    <w:rsid w:val="003B4A16"/>
    <w:rsid w:val="003B50D3"/>
    <w:rsid w:val="003B5411"/>
    <w:rsid w:val="003B60D3"/>
    <w:rsid w:val="003B68BA"/>
    <w:rsid w:val="003B6E2F"/>
    <w:rsid w:val="003C0174"/>
    <w:rsid w:val="003C0CFE"/>
    <w:rsid w:val="003C1023"/>
    <w:rsid w:val="003C112D"/>
    <w:rsid w:val="003C1483"/>
    <w:rsid w:val="003C3599"/>
    <w:rsid w:val="003C3762"/>
    <w:rsid w:val="003C412D"/>
    <w:rsid w:val="003C546E"/>
    <w:rsid w:val="003C5D40"/>
    <w:rsid w:val="003C6E9F"/>
    <w:rsid w:val="003C6F51"/>
    <w:rsid w:val="003C6F54"/>
    <w:rsid w:val="003C7272"/>
    <w:rsid w:val="003D070D"/>
    <w:rsid w:val="003D07D0"/>
    <w:rsid w:val="003D0B1C"/>
    <w:rsid w:val="003D1907"/>
    <w:rsid w:val="003D1C83"/>
    <w:rsid w:val="003D1DE2"/>
    <w:rsid w:val="003D28C6"/>
    <w:rsid w:val="003D3AC8"/>
    <w:rsid w:val="003D3EEF"/>
    <w:rsid w:val="003D4E35"/>
    <w:rsid w:val="003D4EED"/>
    <w:rsid w:val="003D54AE"/>
    <w:rsid w:val="003D716A"/>
    <w:rsid w:val="003D7751"/>
    <w:rsid w:val="003D7C68"/>
    <w:rsid w:val="003D7E62"/>
    <w:rsid w:val="003E1444"/>
    <w:rsid w:val="003E1B6E"/>
    <w:rsid w:val="003E24A8"/>
    <w:rsid w:val="003E2687"/>
    <w:rsid w:val="003E2FF0"/>
    <w:rsid w:val="003E4B39"/>
    <w:rsid w:val="003E556A"/>
    <w:rsid w:val="003E5C63"/>
    <w:rsid w:val="003E7088"/>
    <w:rsid w:val="003E714E"/>
    <w:rsid w:val="003E7B22"/>
    <w:rsid w:val="003E7DE8"/>
    <w:rsid w:val="003F04B8"/>
    <w:rsid w:val="003F1F48"/>
    <w:rsid w:val="003F2F8C"/>
    <w:rsid w:val="003F4A33"/>
    <w:rsid w:val="003F4E6A"/>
    <w:rsid w:val="003F54A6"/>
    <w:rsid w:val="003F58F4"/>
    <w:rsid w:val="003F6453"/>
    <w:rsid w:val="003F69F1"/>
    <w:rsid w:val="003F70B0"/>
    <w:rsid w:val="003F79C2"/>
    <w:rsid w:val="0040087C"/>
    <w:rsid w:val="00403182"/>
    <w:rsid w:val="00403D4E"/>
    <w:rsid w:val="00403DE7"/>
    <w:rsid w:val="00404087"/>
    <w:rsid w:val="00404976"/>
    <w:rsid w:val="00405166"/>
    <w:rsid w:val="0040543C"/>
    <w:rsid w:val="004055CE"/>
    <w:rsid w:val="00405BEF"/>
    <w:rsid w:val="00405F12"/>
    <w:rsid w:val="00406936"/>
    <w:rsid w:val="004074F7"/>
    <w:rsid w:val="004108FB"/>
    <w:rsid w:val="00410A43"/>
    <w:rsid w:val="004112CE"/>
    <w:rsid w:val="00411C4F"/>
    <w:rsid w:val="00411D2E"/>
    <w:rsid w:val="00411DF8"/>
    <w:rsid w:val="00411F29"/>
    <w:rsid w:val="00411F8E"/>
    <w:rsid w:val="004130DA"/>
    <w:rsid w:val="00414179"/>
    <w:rsid w:val="0041541A"/>
    <w:rsid w:val="0041580F"/>
    <w:rsid w:val="00415EB5"/>
    <w:rsid w:val="00415EDC"/>
    <w:rsid w:val="004162E0"/>
    <w:rsid w:val="00416523"/>
    <w:rsid w:val="00417477"/>
    <w:rsid w:val="004178E1"/>
    <w:rsid w:val="0042024B"/>
    <w:rsid w:val="00420596"/>
    <w:rsid w:val="0042259E"/>
    <w:rsid w:val="004227CF"/>
    <w:rsid w:val="004231AF"/>
    <w:rsid w:val="00423F42"/>
    <w:rsid w:val="0042499F"/>
    <w:rsid w:val="00425468"/>
    <w:rsid w:val="00425C63"/>
    <w:rsid w:val="004263D4"/>
    <w:rsid w:val="004263F4"/>
    <w:rsid w:val="00426805"/>
    <w:rsid w:val="00426CCC"/>
    <w:rsid w:val="00427A97"/>
    <w:rsid w:val="00431035"/>
    <w:rsid w:val="0043126D"/>
    <w:rsid w:val="00431734"/>
    <w:rsid w:val="00431AA9"/>
    <w:rsid w:val="00431C3C"/>
    <w:rsid w:val="00431D44"/>
    <w:rsid w:val="00431D68"/>
    <w:rsid w:val="00432418"/>
    <w:rsid w:val="004327AC"/>
    <w:rsid w:val="00433EB5"/>
    <w:rsid w:val="00433F8A"/>
    <w:rsid w:val="004356B2"/>
    <w:rsid w:val="00435857"/>
    <w:rsid w:val="00435BBC"/>
    <w:rsid w:val="00435DA2"/>
    <w:rsid w:val="00436AED"/>
    <w:rsid w:val="00436F64"/>
    <w:rsid w:val="00437212"/>
    <w:rsid w:val="0044025A"/>
    <w:rsid w:val="00440489"/>
    <w:rsid w:val="004422E8"/>
    <w:rsid w:val="00444ECC"/>
    <w:rsid w:val="00446019"/>
    <w:rsid w:val="004462C7"/>
    <w:rsid w:val="0044731B"/>
    <w:rsid w:val="00447848"/>
    <w:rsid w:val="00447AF1"/>
    <w:rsid w:val="00450211"/>
    <w:rsid w:val="00450CB4"/>
    <w:rsid w:val="00451859"/>
    <w:rsid w:val="0045198F"/>
    <w:rsid w:val="004526CE"/>
    <w:rsid w:val="004528A5"/>
    <w:rsid w:val="00452CF1"/>
    <w:rsid w:val="0045361F"/>
    <w:rsid w:val="00453CA4"/>
    <w:rsid w:val="00453D80"/>
    <w:rsid w:val="00454E52"/>
    <w:rsid w:val="004557FB"/>
    <w:rsid w:val="00455E22"/>
    <w:rsid w:val="00455F15"/>
    <w:rsid w:val="00456B13"/>
    <w:rsid w:val="0045781A"/>
    <w:rsid w:val="00457BB6"/>
    <w:rsid w:val="004601C9"/>
    <w:rsid w:val="00460896"/>
    <w:rsid w:val="004618C5"/>
    <w:rsid w:val="00461D68"/>
    <w:rsid w:val="00462582"/>
    <w:rsid w:val="004634BF"/>
    <w:rsid w:val="004652C1"/>
    <w:rsid w:val="0046571F"/>
    <w:rsid w:val="00465A79"/>
    <w:rsid w:val="00466273"/>
    <w:rsid w:val="0046660C"/>
    <w:rsid w:val="00466944"/>
    <w:rsid w:val="0047000A"/>
    <w:rsid w:val="00470383"/>
    <w:rsid w:val="00470AFE"/>
    <w:rsid w:val="00471885"/>
    <w:rsid w:val="00471B69"/>
    <w:rsid w:val="0047203E"/>
    <w:rsid w:val="00472EA9"/>
    <w:rsid w:val="0047427E"/>
    <w:rsid w:val="00474EFF"/>
    <w:rsid w:val="00475159"/>
    <w:rsid w:val="004752A1"/>
    <w:rsid w:val="00475FC4"/>
    <w:rsid w:val="004768C7"/>
    <w:rsid w:val="00476900"/>
    <w:rsid w:val="00476A87"/>
    <w:rsid w:val="00476A95"/>
    <w:rsid w:val="0047730F"/>
    <w:rsid w:val="00477C76"/>
    <w:rsid w:val="00477F1E"/>
    <w:rsid w:val="00480CF9"/>
    <w:rsid w:val="004823D8"/>
    <w:rsid w:val="00482ACC"/>
    <w:rsid w:val="00482CB4"/>
    <w:rsid w:val="00482EA6"/>
    <w:rsid w:val="00483559"/>
    <w:rsid w:val="00483711"/>
    <w:rsid w:val="00484475"/>
    <w:rsid w:val="004844E3"/>
    <w:rsid w:val="00484BE3"/>
    <w:rsid w:val="0048506D"/>
    <w:rsid w:val="0048544E"/>
    <w:rsid w:val="0048678C"/>
    <w:rsid w:val="00486980"/>
    <w:rsid w:val="00487459"/>
    <w:rsid w:val="004879EF"/>
    <w:rsid w:val="0049014E"/>
    <w:rsid w:val="004913DC"/>
    <w:rsid w:val="00491956"/>
    <w:rsid w:val="00492AB0"/>
    <w:rsid w:val="00492AD2"/>
    <w:rsid w:val="004940D5"/>
    <w:rsid w:val="0049475C"/>
    <w:rsid w:val="00494853"/>
    <w:rsid w:val="00494C48"/>
    <w:rsid w:val="00494DE6"/>
    <w:rsid w:val="00495146"/>
    <w:rsid w:val="0049531C"/>
    <w:rsid w:val="00496470"/>
    <w:rsid w:val="00496F00"/>
    <w:rsid w:val="00497408"/>
    <w:rsid w:val="004A0170"/>
    <w:rsid w:val="004A0B55"/>
    <w:rsid w:val="004A0C8D"/>
    <w:rsid w:val="004A1CF2"/>
    <w:rsid w:val="004A1D0A"/>
    <w:rsid w:val="004A2330"/>
    <w:rsid w:val="004A3C47"/>
    <w:rsid w:val="004A475F"/>
    <w:rsid w:val="004A53F7"/>
    <w:rsid w:val="004A557C"/>
    <w:rsid w:val="004A5C27"/>
    <w:rsid w:val="004A6E2A"/>
    <w:rsid w:val="004A6EAC"/>
    <w:rsid w:val="004A7273"/>
    <w:rsid w:val="004B0BAB"/>
    <w:rsid w:val="004B1905"/>
    <w:rsid w:val="004B1EC8"/>
    <w:rsid w:val="004B258B"/>
    <w:rsid w:val="004B26FF"/>
    <w:rsid w:val="004B2F2C"/>
    <w:rsid w:val="004B3884"/>
    <w:rsid w:val="004B4382"/>
    <w:rsid w:val="004B454F"/>
    <w:rsid w:val="004B4883"/>
    <w:rsid w:val="004B5774"/>
    <w:rsid w:val="004B5F37"/>
    <w:rsid w:val="004B5F92"/>
    <w:rsid w:val="004B61CE"/>
    <w:rsid w:val="004B6BDE"/>
    <w:rsid w:val="004B70C0"/>
    <w:rsid w:val="004B72EA"/>
    <w:rsid w:val="004B7EC3"/>
    <w:rsid w:val="004C0D42"/>
    <w:rsid w:val="004C1CDF"/>
    <w:rsid w:val="004C1ED1"/>
    <w:rsid w:val="004C1F7B"/>
    <w:rsid w:val="004C2193"/>
    <w:rsid w:val="004C2CB1"/>
    <w:rsid w:val="004C3A30"/>
    <w:rsid w:val="004C49EE"/>
    <w:rsid w:val="004C4AC9"/>
    <w:rsid w:val="004C4EDE"/>
    <w:rsid w:val="004C609C"/>
    <w:rsid w:val="004C609E"/>
    <w:rsid w:val="004C6C41"/>
    <w:rsid w:val="004C6DD8"/>
    <w:rsid w:val="004C78FC"/>
    <w:rsid w:val="004D0617"/>
    <w:rsid w:val="004D0F05"/>
    <w:rsid w:val="004D1314"/>
    <w:rsid w:val="004D1A10"/>
    <w:rsid w:val="004D1A4B"/>
    <w:rsid w:val="004D1C3C"/>
    <w:rsid w:val="004D1DB1"/>
    <w:rsid w:val="004D2106"/>
    <w:rsid w:val="004D264D"/>
    <w:rsid w:val="004D2E2F"/>
    <w:rsid w:val="004D2F0F"/>
    <w:rsid w:val="004D3174"/>
    <w:rsid w:val="004D3C8D"/>
    <w:rsid w:val="004D3D24"/>
    <w:rsid w:val="004D415A"/>
    <w:rsid w:val="004D46E1"/>
    <w:rsid w:val="004D47C3"/>
    <w:rsid w:val="004D56EE"/>
    <w:rsid w:val="004D5E0E"/>
    <w:rsid w:val="004D60C0"/>
    <w:rsid w:val="004D6959"/>
    <w:rsid w:val="004D7470"/>
    <w:rsid w:val="004D79A9"/>
    <w:rsid w:val="004E06F7"/>
    <w:rsid w:val="004E0EFE"/>
    <w:rsid w:val="004E1D02"/>
    <w:rsid w:val="004E2033"/>
    <w:rsid w:val="004E206C"/>
    <w:rsid w:val="004E2144"/>
    <w:rsid w:val="004E238E"/>
    <w:rsid w:val="004E283A"/>
    <w:rsid w:val="004E2840"/>
    <w:rsid w:val="004E2A06"/>
    <w:rsid w:val="004E2ACA"/>
    <w:rsid w:val="004E2E60"/>
    <w:rsid w:val="004E36B3"/>
    <w:rsid w:val="004E3E29"/>
    <w:rsid w:val="004E43B3"/>
    <w:rsid w:val="004E45EC"/>
    <w:rsid w:val="004E47A2"/>
    <w:rsid w:val="004E4A9D"/>
    <w:rsid w:val="004E582B"/>
    <w:rsid w:val="004E677B"/>
    <w:rsid w:val="004E68FF"/>
    <w:rsid w:val="004E711F"/>
    <w:rsid w:val="004E7A0B"/>
    <w:rsid w:val="004E7CFE"/>
    <w:rsid w:val="004E7FD1"/>
    <w:rsid w:val="004F11A4"/>
    <w:rsid w:val="004F11E7"/>
    <w:rsid w:val="004F13C3"/>
    <w:rsid w:val="004F22DA"/>
    <w:rsid w:val="004F2AC1"/>
    <w:rsid w:val="004F2CE4"/>
    <w:rsid w:val="004F60C8"/>
    <w:rsid w:val="004F64BE"/>
    <w:rsid w:val="004F64E9"/>
    <w:rsid w:val="004F6B87"/>
    <w:rsid w:val="004F6C25"/>
    <w:rsid w:val="004F6FF6"/>
    <w:rsid w:val="004F7BF3"/>
    <w:rsid w:val="005009DA"/>
    <w:rsid w:val="005017C6"/>
    <w:rsid w:val="00501B12"/>
    <w:rsid w:val="0050240D"/>
    <w:rsid w:val="005024A6"/>
    <w:rsid w:val="00502926"/>
    <w:rsid w:val="005035F5"/>
    <w:rsid w:val="00503F27"/>
    <w:rsid w:val="005042E9"/>
    <w:rsid w:val="00505DEB"/>
    <w:rsid w:val="005061C3"/>
    <w:rsid w:val="0050669E"/>
    <w:rsid w:val="00507662"/>
    <w:rsid w:val="00507EAC"/>
    <w:rsid w:val="00510080"/>
    <w:rsid w:val="005103F5"/>
    <w:rsid w:val="00510678"/>
    <w:rsid w:val="00510BCB"/>
    <w:rsid w:val="00510DFE"/>
    <w:rsid w:val="00511D26"/>
    <w:rsid w:val="005125C6"/>
    <w:rsid w:val="0051273F"/>
    <w:rsid w:val="00513835"/>
    <w:rsid w:val="00514454"/>
    <w:rsid w:val="00514A7F"/>
    <w:rsid w:val="00514CC0"/>
    <w:rsid w:val="00515B26"/>
    <w:rsid w:val="00515B87"/>
    <w:rsid w:val="00516F5D"/>
    <w:rsid w:val="00516FF1"/>
    <w:rsid w:val="00517DC9"/>
    <w:rsid w:val="00520EC0"/>
    <w:rsid w:val="0052121D"/>
    <w:rsid w:val="00522A07"/>
    <w:rsid w:val="005231A0"/>
    <w:rsid w:val="00523543"/>
    <w:rsid w:val="005235F0"/>
    <w:rsid w:val="00523B85"/>
    <w:rsid w:val="00523C00"/>
    <w:rsid w:val="00524B3B"/>
    <w:rsid w:val="00524C37"/>
    <w:rsid w:val="00525B97"/>
    <w:rsid w:val="00525FA3"/>
    <w:rsid w:val="00526168"/>
    <w:rsid w:val="00526967"/>
    <w:rsid w:val="00527150"/>
    <w:rsid w:val="00527B08"/>
    <w:rsid w:val="00530979"/>
    <w:rsid w:val="00530E96"/>
    <w:rsid w:val="00531B5A"/>
    <w:rsid w:val="00531E2E"/>
    <w:rsid w:val="005323CC"/>
    <w:rsid w:val="00532A5B"/>
    <w:rsid w:val="00534A84"/>
    <w:rsid w:val="00534F93"/>
    <w:rsid w:val="005353EF"/>
    <w:rsid w:val="005355A6"/>
    <w:rsid w:val="005372B3"/>
    <w:rsid w:val="0053767C"/>
    <w:rsid w:val="00537A2B"/>
    <w:rsid w:val="00537D79"/>
    <w:rsid w:val="00540365"/>
    <w:rsid w:val="00540A96"/>
    <w:rsid w:val="00540B1B"/>
    <w:rsid w:val="00540F52"/>
    <w:rsid w:val="00542804"/>
    <w:rsid w:val="00542B8B"/>
    <w:rsid w:val="0054309D"/>
    <w:rsid w:val="005434DF"/>
    <w:rsid w:val="00543638"/>
    <w:rsid w:val="00545534"/>
    <w:rsid w:val="00545748"/>
    <w:rsid w:val="005458EC"/>
    <w:rsid w:val="00545A46"/>
    <w:rsid w:val="00545EE6"/>
    <w:rsid w:val="0054640B"/>
    <w:rsid w:val="00546AFF"/>
    <w:rsid w:val="00546D06"/>
    <w:rsid w:val="00547695"/>
    <w:rsid w:val="00547B00"/>
    <w:rsid w:val="00547F8B"/>
    <w:rsid w:val="00550A10"/>
    <w:rsid w:val="00550B5B"/>
    <w:rsid w:val="00550CED"/>
    <w:rsid w:val="005514EE"/>
    <w:rsid w:val="00551AE3"/>
    <w:rsid w:val="0055286F"/>
    <w:rsid w:val="00552C43"/>
    <w:rsid w:val="005530B8"/>
    <w:rsid w:val="00553493"/>
    <w:rsid w:val="005535BC"/>
    <w:rsid w:val="00553978"/>
    <w:rsid w:val="00554C02"/>
    <w:rsid w:val="005556E2"/>
    <w:rsid w:val="0055693C"/>
    <w:rsid w:val="00557B68"/>
    <w:rsid w:val="00557DC5"/>
    <w:rsid w:val="005600AD"/>
    <w:rsid w:val="00560276"/>
    <w:rsid w:val="00560CF6"/>
    <w:rsid w:val="005612B1"/>
    <w:rsid w:val="00561A58"/>
    <w:rsid w:val="00561D6C"/>
    <w:rsid w:val="00561E56"/>
    <w:rsid w:val="005624A6"/>
    <w:rsid w:val="005628B6"/>
    <w:rsid w:val="005630D9"/>
    <w:rsid w:val="00563464"/>
    <w:rsid w:val="00563546"/>
    <w:rsid w:val="00563A27"/>
    <w:rsid w:val="00564F96"/>
    <w:rsid w:val="00565828"/>
    <w:rsid w:val="005659AF"/>
    <w:rsid w:val="005668DB"/>
    <w:rsid w:val="00566B11"/>
    <w:rsid w:val="00567D49"/>
    <w:rsid w:val="005701A0"/>
    <w:rsid w:val="00571BC9"/>
    <w:rsid w:val="0057247E"/>
    <w:rsid w:val="00572577"/>
    <w:rsid w:val="005728BA"/>
    <w:rsid w:val="0057379F"/>
    <w:rsid w:val="00573A75"/>
    <w:rsid w:val="00574148"/>
    <w:rsid w:val="005743B6"/>
    <w:rsid w:val="005744BA"/>
    <w:rsid w:val="00574529"/>
    <w:rsid w:val="0057461B"/>
    <w:rsid w:val="005747A7"/>
    <w:rsid w:val="00574B25"/>
    <w:rsid w:val="00574ED9"/>
    <w:rsid w:val="00575F08"/>
    <w:rsid w:val="00577D38"/>
    <w:rsid w:val="00580AFF"/>
    <w:rsid w:val="00580C93"/>
    <w:rsid w:val="00580EFA"/>
    <w:rsid w:val="0058182C"/>
    <w:rsid w:val="00582557"/>
    <w:rsid w:val="00582EF2"/>
    <w:rsid w:val="005834C6"/>
    <w:rsid w:val="0058363C"/>
    <w:rsid w:val="0058387C"/>
    <w:rsid w:val="005842BA"/>
    <w:rsid w:val="005842C3"/>
    <w:rsid w:val="0058471D"/>
    <w:rsid w:val="00584CC4"/>
    <w:rsid w:val="005854C3"/>
    <w:rsid w:val="00586163"/>
    <w:rsid w:val="00586672"/>
    <w:rsid w:val="00586846"/>
    <w:rsid w:val="00586C33"/>
    <w:rsid w:val="00587D19"/>
    <w:rsid w:val="0059021C"/>
    <w:rsid w:val="005902EA"/>
    <w:rsid w:val="00590C4B"/>
    <w:rsid w:val="00590D5A"/>
    <w:rsid w:val="00590F62"/>
    <w:rsid w:val="00591227"/>
    <w:rsid w:val="005917CF"/>
    <w:rsid w:val="00592888"/>
    <w:rsid w:val="00592A2E"/>
    <w:rsid w:val="005939C8"/>
    <w:rsid w:val="00593DE1"/>
    <w:rsid w:val="005943D8"/>
    <w:rsid w:val="00595508"/>
    <w:rsid w:val="00595E54"/>
    <w:rsid w:val="00596370"/>
    <w:rsid w:val="0059715C"/>
    <w:rsid w:val="005971A6"/>
    <w:rsid w:val="005974CE"/>
    <w:rsid w:val="00597E1D"/>
    <w:rsid w:val="005A087C"/>
    <w:rsid w:val="005A0D05"/>
    <w:rsid w:val="005A0EB8"/>
    <w:rsid w:val="005A0EF7"/>
    <w:rsid w:val="005A0F89"/>
    <w:rsid w:val="005A162C"/>
    <w:rsid w:val="005A18C8"/>
    <w:rsid w:val="005A1F11"/>
    <w:rsid w:val="005A2372"/>
    <w:rsid w:val="005A43C8"/>
    <w:rsid w:val="005A4698"/>
    <w:rsid w:val="005A5518"/>
    <w:rsid w:val="005A5D0B"/>
    <w:rsid w:val="005A6068"/>
    <w:rsid w:val="005A662E"/>
    <w:rsid w:val="005A6E9B"/>
    <w:rsid w:val="005A6EDB"/>
    <w:rsid w:val="005B112D"/>
    <w:rsid w:val="005B1EA5"/>
    <w:rsid w:val="005B2210"/>
    <w:rsid w:val="005B242C"/>
    <w:rsid w:val="005B2AB0"/>
    <w:rsid w:val="005B4CCE"/>
    <w:rsid w:val="005B59ED"/>
    <w:rsid w:val="005B5B6F"/>
    <w:rsid w:val="005B6002"/>
    <w:rsid w:val="005B682C"/>
    <w:rsid w:val="005B6AFF"/>
    <w:rsid w:val="005B732D"/>
    <w:rsid w:val="005B770C"/>
    <w:rsid w:val="005C0275"/>
    <w:rsid w:val="005C14AE"/>
    <w:rsid w:val="005C192B"/>
    <w:rsid w:val="005C21E8"/>
    <w:rsid w:val="005C2724"/>
    <w:rsid w:val="005C2BB5"/>
    <w:rsid w:val="005C3A57"/>
    <w:rsid w:val="005C3B59"/>
    <w:rsid w:val="005C3D07"/>
    <w:rsid w:val="005C40A9"/>
    <w:rsid w:val="005C4F21"/>
    <w:rsid w:val="005C590E"/>
    <w:rsid w:val="005C5C85"/>
    <w:rsid w:val="005C5C96"/>
    <w:rsid w:val="005C5DF0"/>
    <w:rsid w:val="005C5EBE"/>
    <w:rsid w:val="005C61EA"/>
    <w:rsid w:val="005C6386"/>
    <w:rsid w:val="005C6FB3"/>
    <w:rsid w:val="005C76E5"/>
    <w:rsid w:val="005C7A5B"/>
    <w:rsid w:val="005D0044"/>
    <w:rsid w:val="005D02A1"/>
    <w:rsid w:val="005D04DC"/>
    <w:rsid w:val="005D06BA"/>
    <w:rsid w:val="005D0C7D"/>
    <w:rsid w:val="005D13F3"/>
    <w:rsid w:val="005D20F8"/>
    <w:rsid w:val="005D2491"/>
    <w:rsid w:val="005D2553"/>
    <w:rsid w:val="005D25D2"/>
    <w:rsid w:val="005D303F"/>
    <w:rsid w:val="005D3781"/>
    <w:rsid w:val="005D3802"/>
    <w:rsid w:val="005D39AE"/>
    <w:rsid w:val="005D3D4B"/>
    <w:rsid w:val="005D3FB6"/>
    <w:rsid w:val="005D498B"/>
    <w:rsid w:val="005D6369"/>
    <w:rsid w:val="005D68E5"/>
    <w:rsid w:val="005D69B2"/>
    <w:rsid w:val="005D7484"/>
    <w:rsid w:val="005D74DE"/>
    <w:rsid w:val="005D780B"/>
    <w:rsid w:val="005D796F"/>
    <w:rsid w:val="005D7DD3"/>
    <w:rsid w:val="005E07DE"/>
    <w:rsid w:val="005E0C9A"/>
    <w:rsid w:val="005E0D82"/>
    <w:rsid w:val="005E1F0C"/>
    <w:rsid w:val="005E1F91"/>
    <w:rsid w:val="005E351A"/>
    <w:rsid w:val="005E4582"/>
    <w:rsid w:val="005E4D9F"/>
    <w:rsid w:val="005E60E1"/>
    <w:rsid w:val="005E665C"/>
    <w:rsid w:val="005E679E"/>
    <w:rsid w:val="005E692E"/>
    <w:rsid w:val="005E74A3"/>
    <w:rsid w:val="005E7533"/>
    <w:rsid w:val="005E7B0B"/>
    <w:rsid w:val="005F0801"/>
    <w:rsid w:val="005F0E74"/>
    <w:rsid w:val="005F0EB5"/>
    <w:rsid w:val="005F0F0F"/>
    <w:rsid w:val="005F1A72"/>
    <w:rsid w:val="005F1C31"/>
    <w:rsid w:val="005F2897"/>
    <w:rsid w:val="005F294A"/>
    <w:rsid w:val="005F2AAC"/>
    <w:rsid w:val="005F31AA"/>
    <w:rsid w:val="005F36D2"/>
    <w:rsid w:val="005F378E"/>
    <w:rsid w:val="005F3D44"/>
    <w:rsid w:val="005F4F3E"/>
    <w:rsid w:val="005F525A"/>
    <w:rsid w:val="005F5AE8"/>
    <w:rsid w:val="005F6DCD"/>
    <w:rsid w:val="005F7471"/>
    <w:rsid w:val="005F77AA"/>
    <w:rsid w:val="00600208"/>
    <w:rsid w:val="0060151F"/>
    <w:rsid w:val="006019DF"/>
    <w:rsid w:val="00603290"/>
    <w:rsid w:val="0060404D"/>
    <w:rsid w:val="0060425B"/>
    <w:rsid w:val="00605047"/>
    <w:rsid w:val="006053F4"/>
    <w:rsid w:val="00605A42"/>
    <w:rsid w:val="00605D1B"/>
    <w:rsid w:val="00605F75"/>
    <w:rsid w:val="00606428"/>
    <w:rsid w:val="00606CBD"/>
    <w:rsid w:val="00607717"/>
    <w:rsid w:val="00607C8D"/>
    <w:rsid w:val="0061000E"/>
    <w:rsid w:val="00610114"/>
    <w:rsid w:val="006102E9"/>
    <w:rsid w:val="00610782"/>
    <w:rsid w:val="00610F0F"/>
    <w:rsid w:val="00611468"/>
    <w:rsid w:val="0061173D"/>
    <w:rsid w:val="00611932"/>
    <w:rsid w:val="0061269E"/>
    <w:rsid w:val="00612B64"/>
    <w:rsid w:val="00612BF7"/>
    <w:rsid w:val="00612FA1"/>
    <w:rsid w:val="00613220"/>
    <w:rsid w:val="0061367F"/>
    <w:rsid w:val="006148CA"/>
    <w:rsid w:val="00614A88"/>
    <w:rsid w:val="00614DFA"/>
    <w:rsid w:val="00615A05"/>
    <w:rsid w:val="00615B72"/>
    <w:rsid w:val="00615CBA"/>
    <w:rsid w:val="006165E9"/>
    <w:rsid w:val="006169AA"/>
    <w:rsid w:val="00616C0E"/>
    <w:rsid w:val="0061719B"/>
    <w:rsid w:val="006174A9"/>
    <w:rsid w:val="006175CA"/>
    <w:rsid w:val="006179B9"/>
    <w:rsid w:val="00620755"/>
    <w:rsid w:val="00620ED1"/>
    <w:rsid w:val="00621270"/>
    <w:rsid w:val="006212D0"/>
    <w:rsid w:val="0062217A"/>
    <w:rsid w:val="00622369"/>
    <w:rsid w:val="00622C76"/>
    <w:rsid w:val="00623341"/>
    <w:rsid w:val="00623652"/>
    <w:rsid w:val="00623663"/>
    <w:rsid w:val="00623B7C"/>
    <w:rsid w:val="00624279"/>
    <w:rsid w:val="00624496"/>
    <w:rsid w:val="006251D9"/>
    <w:rsid w:val="00626078"/>
    <w:rsid w:val="0062608F"/>
    <w:rsid w:val="0062647C"/>
    <w:rsid w:val="00626743"/>
    <w:rsid w:val="00626D78"/>
    <w:rsid w:val="00626DCA"/>
    <w:rsid w:val="00626E60"/>
    <w:rsid w:val="006279D4"/>
    <w:rsid w:val="00630FA1"/>
    <w:rsid w:val="0063124F"/>
    <w:rsid w:val="00631ACB"/>
    <w:rsid w:val="00631CF1"/>
    <w:rsid w:val="006339CD"/>
    <w:rsid w:val="006340B4"/>
    <w:rsid w:val="0063429E"/>
    <w:rsid w:val="006353DB"/>
    <w:rsid w:val="00635645"/>
    <w:rsid w:val="00635B69"/>
    <w:rsid w:val="006362A1"/>
    <w:rsid w:val="00637D2A"/>
    <w:rsid w:val="0064019A"/>
    <w:rsid w:val="006401FA"/>
    <w:rsid w:val="00641451"/>
    <w:rsid w:val="00641A72"/>
    <w:rsid w:val="00642941"/>
    <w:rsid w:val="00642B37"/>
    <w:rsid w:val="006433A1"/>
    <w:rsid w:val="00644BC5"/>
    <w:rsid w:val="00645C62"/>
    <w:rsid w:val="00646300"/>
    <w:rsid w:val="00646627"/>
    <w:rsid w:val="00646903"/>
    <w:rsid w:val="00646C4B"/>
    <w:rsid w:val="00646D23"/>
    <w:rsid w:val="00646E44"/>
    <w:rsid w:val="006477F8"/>
    <w:rsid w:val="006509D6"/>
    <w:rsid w:val="00650A97"/>
    <w:rsid w:val="00650EBD"/>
    <w:rsid w:val="006511DD"/>
    <w:rsid w:val="00653139"/>
    <w:rsid w:val="006534B4"/>
    <w:rsid w:val="00654ABC"/>
    <w:rsid w:val="00654E10"/>
    <w:rsid w:val="006553CE"/>
    <w:rsid w:val="006557DC"/>
    <w:rsid w:val="00656234"/>
    <w:rsid w:val="006568BE"/>
    <w:rsid w:val="00656B20"/>
    <w:rsid w:val="00657053"/>
    <w:rsid w:val="00660FA3"/>
    <w:rsid w:val="00661962"/>
    <w:rsid w:val="00661D0E"/>
    <w:rsid w:val="00661F1D"/>
    <w:rsid w:val="00663530"/>
    <w:rsid w:val="00663CB6"/>
    <w:rsid w:val="00664CFD"/>
    <w:rsid w:val="00665D78"/>
    <w:rsid w:val="00665FAD"/>
    <w:rsid w:val="00666442"/>
    <w:rsid w:val="00666ADA"/>
    <w:rsid w:val="00666E36"/>
    <w:rsid w:val="00666FAE"/>
    <w:rsid w:val="00667443"/>
    <w:rsid w:val="00667D4A"/>
    <w:rsid w:val="00670E89"/>
    <w:rsid w:val="00670FA7"/>
    <w:rsid w:val="006710A8"/>
    <w:rsid w:val="00671274"/>
    <w:rsid w:val="006724CC"/>
    <w:rsid w:val="006738F9"/>
    <w:rsid w:val="00673CCF"/>
    <w:rsid w:val="00674046"/>
    <w:rsid w:val="00674A78"/>
    <w:rsid w:val="00674F38"/>
    <w:rsid w:val="0067514E"/>
    <w:rsid w:val="0067582B"/>
    <w:rsid w:val="00675E44"/>
    <w:rsid w:val="0067614B"/>
    <w:rsid w:val="00676439"/>
    <w:rsid w:val="00677411"/>
    <w:rsid w:val="0068014D"/>
    <w:rsid w:val="00680DDC"/>
    <w:rsid w:val="0068208A"/>
    <w:rsid w:val="006821CE"/>
    <w:rsid w:val="006833AC"/>
    <w:rsid w:val="00683D57"/>
    <w:rsid w:val="00685465"/>
    <w:rsid w:val="00685B22"/>
    <w:rsid w:val="00685CCE"/>
    <w:rsid w:val="006906AE"/>
    <w:rsid w:val="006906FA"/>
    <w:rsid w:val="00691595"/>
    <w:rsid w:val="006917D7"/>
    <w:rsid w:val="0069293F"/>
    <w:rsid w:val="00692E29"/>
    <w:rsid w:val="00693E5E"/>
    <w:rsid w:val="00694E1A"/>
    <w:rsid w:val="00696DFE"/>
    <w:rsid w:val="006978E2"/>
    <w:rsid w:val="00697CBF"/>
    <w:rsid w:val="006A0A45"/>
    <w:rsid w:val="006A0B83"/>
    <w:rsid w:val="006A16B9"/>
    <w:rsid w:val="006A191A"/>
    <w:rsid w:val="006A244E"/>
    <w:rsid w:val="006A2538"/>
    <w:rsid w:val="006A2F87"/>
    <w:rsid w:val="006A3C66"/>
    <w:rsid w:val="006A4692"/>
    <w:rsid w:val="006A4D4D"/>
    <w:rsid w:val="006A5427"/>
    <w:rsid w:val="006A55FF"/>
    <w:rsid w:val="006A6C62"/>
    <w:rsid w:val="006B0435"/>
    <w:rsid w:val="006B0974"/>
    <w:rsid w:val="006B1634"/>
    <w:rsid w:val="006B1967"/>
    <w:rsid w:val="006B1E3C"/>
    <w:rsid w:val="006B22F1"/>
    <w:rsid w:val="006B2B30"/>
    <w:rsid w:val="006B3F18"/>
    <w:rsid w:val="006B3F95"/>
    <w:rsid w:val="006B4335"/>
    <w:rsid w:val="006B531A"/>
    <w:rsid w:val="006B537D"/>
    <w:rsid w:val="006B5926"/>
    <w:rsid w:val="006B6326"/>
    <w:rsid w:val="006B64D0"/>
    <w:rsid w:val="006B662C"/>
    <w:rsid w:val="006B75A2"/>
    <w:rsid w:val="006B7679"/>
    <w:rsid w:val="006B7DC3"/>
    <w:rsid w:val="006C0BE0"/>
    <w:rsid w:val="006C15E2"/>
    <w:rsid w:val="006C2CF5"/>
    <w:rsid w:val="006C44B4"/>
    <w:rsid w:val="006C563A"/>
    <w:rsid w:val="006C6083"/>
    <w:rsid w:val="006C60FF"/>
    <w:rsid w:val="006C6233"/>
    <w:rsid w:val="006C675D"/>
    <w:rsid w:val="006C6783"/>
    <w:rsid w:val="006C68B7"/>
    <w:rsid w:val="006C7689"/>
    <w:rsid w:val="006C78BB"/>
    <w:rsid w:val="006C7A19"/>
    <w:rsid w:val="006C7C76"/>
    <w:rsid w:val="006D0C06"/>
    <w:rsid w:val="006D11CF"/>
    <w:rsid w:val="006D19B8"/>
    <w:rsid w:val="006D1F65"/>
    <w:rsid w:val="006D3334"/>
    <w:rsid w:val="006D3A2E"/>
    <w:rsid w:val="006D47A9"/>
    <w:rsid w:val="006D4EA4"/>
    <w:rsid w:val="006D531F"/>
    <w:rsid w:val="006D55E8"/>
    <w:rsid w:val="006D5C13"/>
    <w:rsid w:val="006D66D7"/>
    <w:rsid w:val="006D6D48"/>
    <w:rsid w:val="006D7003"/>
    <w:rsid w:val="006D78C8"/>
    <w:rsid w:val="006E034F"/>
    <w:rsid w:val="006E0B9B"/>
    <w:rsid w:val="006E104F"/>
    <w:rsid w:val="006E1E65"/>
    <w:rsid w:val="006E2599"/>
    <w:rsid w:val="006E2E2E"/>
    <w:rsid w:val="006E343D"/>
    <w:rsid w:val="006E3545"/>
    <w:rsid w:val="006E3C9D"/>
    <w:rsid w:val="006E48B5"/>
    <w:rsid w:val="006E4DA0"/>
    <w:rsid w:val="006E6270"/>
    <w:rsid w:val="006E663B"/>
    <w:rsid w:val="006E6F1F"/>
    <w:rsid w:val="006E740A"/>
    <w:rsid w:val="006E78EF"/>
    <w:rsid w:val="006E7965"/>
    <w:rsid w:val="006E7975"/>
    <w:rsid w:val="006E7B9B"/>
    <w:rsid w:val="006F0493"/>
    <w:rsid w:val="006F0A5A"/>
    <w:rsid w:val="006F1703"/>
    <w:rsid w:val="006F17C2"/>
    <w:rsid w:val="006F1EA6"/>
    <w:rsid w:val="006F2041"/>
    <w:rsid w:val="006F2559"/>
    <w:rsid w:val="006F2A9B"/>
    <w:rsid w:val="006F2CBC"/>
    <w:rsid w:val="006F30A1"/>
    <w:rsid w:val="006F3CF2"/>
    <w:rsid w:val="006F473A"/>
    <w:rsid w:val="006F6112"/>
    <w:rsid w:val="006F6778"/>
    <w:rsid w:val="006F7243"/>
    <w:rsid w:val="006F72FE"/>
    <w:rsid w:val="006F747E"/>
    <w:rsid w:val="006F77BC"/>
    <w:rsid w:val="006F77C6"/>
    <w:rsid w:val="00700300"/>
    <w:rsid w:val="0070091E"/>
    <w:rsid w:val="00701498"/>
    <w:rsid w:val="007014DD"/>
    <w:rsid w:val="00701CBD"/>
    <w:rsid w:val="00701CF8"/>
    <w:rsid w:val="00701D1D"/>
    <w:rsid w:val="00701E0A"/>
    <w:rsid w:val="007020F7"/>
    <w:rsid w:val="00704942"/>
    <w:rsid w:val="00704FCA"/>
    <w:rsid w:val="00705D9A"/>
    <w:rsid w:val="00706683"/>
    <w:rsid w:val="00706E34"/>
    <w:rsid w:val="0071006B"/>
    <w:rsid w:val="007100FA"/>
    <w:rsid w:val="007101E4"/>
    <w:rsid w:val="00710BF0"/>
    <w:rsid w:val="007116E4"/>
    <w:rsid w:val="00711926"/>
    <w:rsid w:val="00711B90"/>
    <w:rsid w:val="0071283A"/>
    <w:rsid w:val="007129CE"/>
    <w:rsid w:val="00712AE5"/>
    <w:rsid w:val="00713280"/>
    <w:rsid w:val="007135DA"/>
    <w:rsid w:val="00713834"/>
    <w:rsid w:val="00713985"/>
    <w:rsid w:val="00713E74"/>
    <w:rsid w:val="00714008"/>
    <w:rsid w:val="007140EC"/>
    <w:rsid w:val="0071411C"/>
    <w:rsid w:val="00714D00"/>
    <w:rsid w:val="00715B0E"/>
    <w:rsid w:val="00715E1E"/>
    <w:rsid w:val="007160AF"/>
    <w:rsid w:val="007161C8"/>
    <w:rsid w:val="0071743F"/>
    <w:rsid w:val="0071793F"/>
    <w:rsid w:val="00717C1A"/>
    <w:rsid w:val="00717C6A"/>
    <w:rsid w:val="00721008"/>
    <w:rsid w:val="007210A1"/>
    <w:rsid w:val="007219F7"/>
    <w:rsid w:val="00721E21"/>
    <w:rsid w:val="0072255A"/>
    <w:rsid w:val="00722686"/>
    <w:rsid w:val="007232A2"/>
    <w:rsid w:val="0072349D"/>
    <w:rsid w:val="0072362C"/>
    <w:rsid w:val="00723D6A"/>
    <w:rsid w:val="00725125"/>
    <w:rsid w:val="007260AD"/>
    <w:rsid w:val="007263A7"/>
    <w:rsid w:val="00726EA0"/>
    <w:rsid w:val="00727BF2"/>
    <w:rsid w:val="00730AA2"/>
    <w:rsid w:val="007311C4"/>
    <w:rsid w:val="007324CD"/>
    <w:rsid w:val="007330F4"/>
    <w:rsid w:val="007336DC"/>
    <w:rsid w:val="007340F4"/>
    <w:rsid w:val="00735488"/>
    <w:rsid w:val="00735D1B"/>
    <w:rsid w:val="00736511"/>
    <w:rsid w:val="00736796"/>
    <w:rsid w:val="007375DC"/>
    <w:rsid w:val="007375E8"/>
    <w:rsid w:val="00737627"/>
    <w:rsid w:val="00737B47"/>
    <w:rsid w:val="00737D53"/>
    <w:rsid w:val="007405B3"/>
    <w:rsid w:val="0074085F"/>
    <w:rsid w:val="00742BE9"/>
    <w:rsid w:val="007432CB"/>
    <w:rsid w:val="007438A5"/>
    <w:rsid w:val="00743EAD"/>
    <w:rsid w:val="00743F20"/>
    <w:rsid w:val="00744229"/>
    <w:rsid w:val="007445DD"/>
    <w:rsid w:val="0074461F"/>
    <w:rsid w:val="007449A2"/>
    <w:rsid w:val="00744B83"/>
    <w:rsid w:val="00745759"/>
    <w:rsid w:val="00745A33"/>
    <w:rsid w:val="00745AFD"/>
    <w:rsid w:val="00745D0B"/>
    <w:rsid w:val="00745D22"/>
    <w:rsid w:val="00745DDE"/>
    <w:rsid w:val="0074665F"/>
    <w:rsid w:val="0074678F"/>
    <w:rsid w:val="00747435"/>
    <w:rsid w:val="007474C7"/>
    <w:rsid w:val="00747CED"/>
    <w:rsid w:val="00747CF7"/>
    <w:rsid w:val="00750B0F"/>
    <w:rsid w:val="007512B3"/>
    <w:rsid w:val="007517EA"/>
    <w:rsid w:val="00751859"/>
    <w:rsid w:val="00751CE8"/>
    <w:rsid w:val="00751E9B"/>
    <w:rsid w:val="00752F54"/>
    <w:rsid w:val="00753259"/>
    <w:rsid w:val="00753783"/>
    <w:rsid w:val="00753836"/>
    <w:rsid w:val="00753840"/>
    <w:rsid w:val="007540ED"/>
    <w:rsid w:val="0075478B"/>
    <w:rsid w:val="0075494A"/>
    <w:rsid w:val="0075536D"/>
    <w:rsid w:val="0075554D"/>
    <w:rsid w:val="0075590F"/>
    <w:rsid w:val="00756061"/>
    <w:rsid w:val="00756F1C"/>
    <w:rsid w:val="00757421"/>
    <w:rsid w:val="00760317"/>
    <w:rsid w:val="00762768"/>
    <w:rsid w:val="00762802"/>
    <w:rsid w:val="00762A6E"/>
    <w:rsid w:val="00762CD7"/>
    <w:rsid w:val="00763524"/>
    <w:rsid w:val="00764C1E"/>
    <w:rsid w:val="00765088"/>
    <w:rsid w:val="00765CD7"/>
    <w:rsid w:val="00765D69"/>
    <w:rsid w:val="00765F06"/>
    <w:rsid w:val="00766181"/>
    <w:rsid w:val="00766B2A"/>
    <w:rsid w:val="00766CC3"/>
    <w:rsid w:val="007671E8"/>
    <w:rsid w:val="007709E4"/>
    <w:rsid w:val="00770B93"/>
    <w:rsid w:val="007710C8"/>
    <w:rsid w:val="00771189"/>
    <w:rsid w:val="007713D0"/>
    <w:rsid w:val="00771F33"/>
    <w:rsid w:val="0077218A"/>
    <w:rsid w:val="007725F2"/>
    <w:rsid w:val="00772CF1"/>
    <w:rsid w:val="007737FC"/>
    <w:rsid w:val="00774572"/>
    <w:rsid w:val="0077506D"/>
    <w:rsid w:val="007755DD"/>
    <w:rsid w:val="00775744"/>
    <w:rsid w:val="00776037"/>
    <w:rsid w:val="00776D5F"/>
    <w:rsid w:val="0077752B"/>
    <w:rsid w:val="007800C3"/>
    <w:rsid w:val="0078015D"/>
    <w:rsid w:val="00780B8A"/>
    <w:rsid w:val="00780E0B"/>
    <w:rsid w:val="00781052"/>
    <w:rsid w:val="0078142D"/>
    <w:rsid w:val="00781D29"/>
    <w:rsid w:val="0078204C"/>
    <w:rsid w:val="00782F4B"/>
    <w:rsid w:val="00783AFE"/>
    <w:rsid w:val="00784776"/>
    <w:rsid w:val="00785925"/>
    <w:rsid w:val="00785A2D"/>
    <w:rsid w:val="00786593"/>
    <w:rsid w:val="00786B42"/>
    <w:rsid w:val="00786CB9"/>
    <w:rsid w:val="00786E55"/>
    <w:rsid w:val="00787B55"/>
    <w:rsid w:val="00787BEF"/>
    <w:rsid w:val="00787F95"/>
    <w:rsid w:val="007907B9"/>
    <w:rsid w:val="00790C2A"/>
    <w:rsid w:val="007912DC"/>
    <w:rsid w:val="007915E3"/>
    <w:rsid w:val="007919A7"/>
    <w:rsid w:val="00791C62"/>
    <w:rsid w:val="00792007"/>
    <w:rsid w:val="0079262D"/>
    <w:rsid w:val="00793595"/>
    <w:rsid w:val="0079374F"/>
    <w:rsid w:val="00794900"/>
    <w:rsid w:val="00794D6A"/>
    <w:rsid w:val="00795067"/>
    <w:rsid w:val="007951A8"/>
    <w:rsid w:val="00796B86"/>
    <w:rsid w:val="007972B8"/>
    <w:rsid w:val="00797567"/>
    <w:rsid w:val="00797676"/>
    <w:rsid w:val="00797EB0"/>
    <w:rsid w:val="007A0072"/>
    <w:rsid w:val="007A0961"/>
    <w:rsid w:val="007A1B6E"/>
    <w:rsid w:val="007A22A9"/>
    <w:rsid w:val="007A2EC5"/>
    <w:rsid w:val="007A3041"/>
    <w:rsid w:val="007A31D7"/>
    <w:rsid w:val="007A3BD8"/>
    <w:rsid w:val="007A47E8"/>
    <w:rsid w:val="007A4D72"/>
    <w:rsid w:val="007A5514"/>
    <w:rsid w:val="007A5A29"/>
    <w:rsid w:val="007A5CDE"/>
    <w:rsid w:val="007A63F8"/>
    <w:rsid w:val="007A7104"/>
    <w:rsid w:val="007B070B"/>
    <w:rsid w:val="007B136B"/>
    <w:rsid w:val="007B162A"/>
    <w:rsid w:val="007B1F84"/>
    <w:rsid w:val="007B30F5"/>
    <w:rsid w:val="007B391D"/>
    <w:rsid w:val="007B4DF2"/>
    <w:rsid w:val="007B5010"/>
    <w:rsid w:val="007B5150"/>
    <w:rsid w:val="007B5D87"/>
    <w:rsid w:val="007B649C"/>
    <w:rsid w:val="007B6901"/>
    <w:rsid w:val="007B6B37"/>
    <w:rsid w:val="007B7285"/>
    <w:rsid w:val="007B7534"/>
    <w:rsid w:val="007C0200"/>
    <w:rsid w:val="007C0A0F"/>
    <w:rsid w:val="007C14C1"/>
    <w:rsid w:val="007C18C1"/>
    <w:rsid w:val="007C267E"/>
    <w:rsid w:val="007C26A4"/>
    <w:rsid w:val="007C2A41"/>
    <w:rsid w:val="007C2F10"/>
    <w:rsid w:val="007C3102"/>
    <w:rsid w:val="007C31ED"/>
    <w:rsid w:val="007C3412"/>
    <w:rsid w:val="007C3AAF"/>
    <w:rsid w:val="007C47B7"/>
    <w:rsid w:val="007C56D7"/>
    <w:rsid w:val="007C59A1"/>
    <w:rsid w:val="007C5BCA"/>
    <w:rsid w:val="007C69F8"/>
    <w:rsid w:val="007C7B38"/>
    <w:rsid w:val="007C7DBE"/>
    <w:rsid w:val="007D036A"/>
    <w:rsid w:val="007D319B"/>
    <w:rsid w:val="007D3334"/>
    <w:rsid w:val="007D40FF"/>
    <w:rsid w:val="007D5C1C"/>
    <w:rsid w:val="007D6432"/>
    <w:rsid w:val="007D7014"/>
    <w:rsid w:val="007D7C2B"/>
    <w:rsid w:val="007E0D03"/>
    <w:rsid w:val="007E1E1C"/>
    <w:rsid w:val="007E1E4E"/>
    <w:rsid w:val="007E2072"/>
    <w:rsid w:val="007E22B2"/>
    <w:rsid w:val="007E321E"/>
    <w:rsid w:val="007E3317"/>
    <w:rsid w:val="007E3C96"/>
    <w:rsid w:val="007E408F"/>
    <w:rsid w:val="007E420D"/>
    <w:rsid w:val="007E480C"/>
    <w:rsid w:val="007E550E"/>
    <w:rsid w:val="007E558F"/>
    <w:rsid w:val="007E5F27"/>
    <w:rsid w:val="007E60F8"/>
    <w:rsid w:val="007E6247"/>
    <w:rsid w:val="007E631E"/>
    <w:rsid w:val="007E64FB"/>
    <w:rsid w:val="007E6696"/>
    <w:rsid w:val="007E7F44"/>
    <w:rsid w:val="007F0151"/>
    <w:rsid w:val="007F026C"/>
    <w:rsid w:val="007F03DA"/>
    <w:rsid w:val="007F05C8"/>
    <w:rsid w:val="007F0753"/>
    <w:rsid w:val="007F1D8B"/>
    <w:rsid w:val="007F2E8C"/>
    <w:rsid w:val="007F362F"/>
    <w:rsid w:val="007F401B"/>
    <w:rsid w:val="007F490B"/>
    <w:rsid w:val="007F5068"/>
    <w:rsid w:val="007F53BE"/>
    <w:rsid w:val="007F5DC0"/>
    <w:rsid w:val="007F6179"/>
    <w:rsid w:val="007F620B"/>
    <w:rsid w:val="007F6A32"/>
    <w:rsid w:val="007F6AE8"/>
    <w:rsid w:val="007F6C66"/>
    <w:rsid w:val="007F748F"/>
    <w:rsid w:val="008009C8"/>
    <w:rsid w:val="008009F4"/>
    <w:rsid w:val="00800BE1"/>
    <w:rsid w:val="00801A6C"/>
    <w:rsid w:val="00801AAA"/>
    <w:rsid w:val="00801EF0"/>
    <w:rsid w:val="00801FB0"/>
    <w:rsid w:val="00802405"/>
    <w:rsid w:val="00803F6D"/>
    <w:rsid w:val="0080401B"/>
    <w:rsid w:val="00804D21"/>
    <w:rsid w:val="00804D5C"/>
    <w:rsid w:val="00804E2A"/>
    <w:rsid w:val="00805461"/>
    <w:rsid w:val="0080557B"/>
    <w:rsid w:val="00806129"/>
    <w:rsid w:val="00806455"/>
    <w:rsid w:val="0080715A"/>
    <w:rsid w:val="00807645"/>
    <w:rsid w:val="00807762"/>
    <w:rsid w:val="00807B15"/>
    <w:rsid w:val="00807BD9"/>
    <w:rsid w:val="00807FF1"/>
    <w:rsid w:val="00810174"/>
    <w:rsid w:val="00810612"/>
    <w:rsid w:val="00810619"/>
    <w:rsid w:val="00810CAA"/>
    <w:rsid w:val="00811A2A"/>
    <w:rsid w:val="00811C70"/>
    <w:rsid w:val="00811E36"/>
    <w:rsid w:val="00812E8C"/>
    <w:rsid w:val="008132C9"/>
    <w:rsid w:val="0081370B"/>
    <w:rsid w:val="00813843"/>
    <w:rsid w:val="00813F9E"/>
    <w:rsid w:val="00814029"/>
    <w:rsid w:val="00814514"/>
    <w:rsid w:val="00814829"/>
    <w:rsid w:val="0081537C"/>
    <w:rsid w:val="00816164"/>
    <w:rsid w:val="00816D8D"/>
    <w:rsid w:val="008170BF"/>
    <w:rsid w:val="008176B8"/>
    <w:rsid w:val="0082007A"/>
    <w:rsid w:val="008204BA"/>
    <w:rsid w:val="008213D9"/>
    <w:rsid w:val="00821510"/>
    <w:rsid w:val="00822BFB"/>
    <w:rsid w:val="00822F16"/>
    <w:rsid w:val="00823961"/>
    <w:rsid w:val="0082426B"/>
    <w:rsid w:val="008244AB"/>
    <w:rsid w:val="008259F1"/>
    <w:rsid w:val="008266AD"/>
    <w:rsid w:val="00826E1D"/>
    <w:rsid w:val="0082761A"/>
    <w:rsid w:val="00827AE4"/>
    <w:rsid w:val="00827CCB"/>
    <w:rsid w:val="00830EC3"/>
    <w:rsid w:val="008314B6"/>
    <w:rsid w:val="00832660"/>
    <w:rsid w:val="00832E71"/>
    <w:rsid w:val="00833AB0"/>
    <w:rsid w:val="00834D3D"/>
    <w:rsid w:val="00834ED2"/>
    <w:rsid w:val="00835AE9"/>
    <w:rsid w:val="00836066"/>
    <w:rsid w:val="00836320"/>
    <w:rsid w:val="00837382"/>
    <w:rsid w:val="00837693"/>
    <w:rsid w:val="00837A0A"/>
    <w:rsid w:val="008401CC"/>
    <w:rsid w:val="008402F2"/>
    <w:rsid w:val="0084051D"/>
    <w:rsid w:val="00840CCB"/>
    <w:rsid w:val="00841059"/>
    <w:rsid w:val="008411EF"/>
    <w:rsid w:val="008412EA"/>
    <w:rsid w:val="008415B2"/>
    <w:rsid w:val="008415BC"/>
    <w:rsid w:val="008415FF"/>
    <w:rsid w:val="0084166F"/>
    <w:rsid w:val="008426E2"/>
    <w:rsid w:val="00842EBA"/>
    <w:rsid w:val="00843BF2"/>
    <w:rsid w:val="00844050"/>
    <w:rsid w:val="0084500D"/>
    <w:rsid w:val="00846EEB"/>
    <w:rsid w:val="00847109"/>
    <w:rsid w:val="00847AF9"/>
    <w:rsid w:val="00847D57"/>
    <w:rsid w:val="00847ED8"/>
    <w:rsid w:val="00847EF8"/>
    <w:rsid w:val="008524D9"/>
    <w:rsid w:val="008536AF"/>
    <w:rsid w:val="008538EA"/>
    <w:rsid w:val="00854263"/>
    <w:rsid w:val="008555ED"/>
    <w:rsid w:val="00855FB4"/>
    <w:rsid w:val="00856216"/>
    <w:rsid w:val="008569F6"/>
    <w:rsid w:val="00857C58"/>
    <w:rsid w:val="00860277"/>
    <w:rsid w:val="0086057D"/>
    <w:rsid w:val="00860AA7"/>
    <w:rsid w:val="00861C78"/>
    <w:rsid w:val="00861E9A"/>
    <w:rsid w:val="008628FF"/>
    <w:rsid w:val="00862D7E"/>
    <w:rsid w:val="0086437F"/>
    <w:rsid w:val="00864865"/>
    <w:rsid w:val="00864BF1"/>
    <w:rsid w:val="008651D6"/>
    <w:rsid w:val="00865497"/>
    <w:rsid w:val="00865892"/>
    <w:rsid w:val="00867151"/>
    <w:rsid w:val="008673D2"/>
    <w:rsid w:val="008679C5"/>
    <w:rsid w:val="00867E99"/>
    <w:rsid w:val="008710F1"/>
    <w:rsid w:val="00871365"/>
    <w:rsid w:val="00871682"/>
    <w:rsid w:val="00871E8D"/>
    <w:rsid w:val="00872875"/>
    <w:rsid w:val="00872961"/>
    <w:rsid w:val="00872CAF"/>
    <w:rsid w:val="00874050"/>
    <w:rsid w:val="00874321"/>
    <w:rsid w:val="008745A4"/>
    <w:rsid w:val="008746D5"/>
    <w:rsid w:val="00874FA9"/>
    <w:rsid w:val="00875596"/>
    <w:rsid w:val="00875DF3"/>
    <w:rsid w:val="008763F9"/>
    <w:rsid w:val="0087679B"/>
    <w:rsid w:val="008776FB"/>
    <w:rsid w:val="00877B51"/>
    <w:rsid w:val="00877DA4"/>
    <w:rsid w:val="00880CBB"/>
    <w:rsid w:val="00880E0E"/>
    <w:rsid w:val="00881C44"/>
    <w:rsid w:val="00881ECB"/>
    <w:rsid w:val="00882068"/>
    <w:rsid w:val="008826E1"/>
    <w:rsid w:val="00882BAE"/>
    <w:rsid w:val="0088323B"/>
    <w:rsid w:val="00883BFB"/>
    <w:rsid w:val="0088496F"/>
    <w:rsid w:val="00884FA9"/>
    <w:rsid w:val="00885CD3"/>
    <w:rsid w:val="00885E68"/>
    <w:rsid w:val="00885EF8"/>
    <w:rsid w:val="0088601E"/>
    <w:rsid w:val="00886AE6"/>
    <w:rsid w:val="00890ECC"/>
    <w:rsid w:val="0089175E"/>
    <w:rsid w:val="00891AD2"/>
    <w:rsid w:val="00891B2F"/>
    <w:rsid w:val="00891BC1"/>
    <w:rsid w:val="00892815"/>
    <w:rsid w:val="00892E78"/>
    <w:rsid w:val="00893261"/>
    <w:rsid w:val="008934AD"/>
    <w:rsid w:val="00893692"/>
    <w:rsid w:val="00893B24"/>
    <w:rsid w:val="00893C68"/>
    <w:rsid w:val="00893E84"/>
    <w:rsid w:val="008959AE"/>
    <w:rsid w:val="008961F4"/>
    <w:rsid w:val="00896C95"/>
    <w:rsid w:val="00896D74"/>
    <w:rsid w:val="00897680"/>
    <w:rsid w:val="008A00A2"/>
    <w:rsid w:val="008A04FE"/>
    <w:rsid w:val="008A0625"/>
    <w:rsid w:val="008A1C5F"/>
    <w:rsid w:val="008A2DFE"/>
    <w:rsid w:val="008A334B"/>
    <w:rsid w:val="008A45B7"/>
    <w:rsid w:val="008A569D"/>
    <w:rsid w:val="008A5C84"/>
    <w:rsid w:val="008A6661"/>
    <w:rsid w:val="008A6C8A"/>
    <w:rsid w:val="008A6D70"/>
    <w:rsid w:val="008A7C6F"/>
    <w:rsid w:val="008A7D94"/>
    <w:rsid w:val="008A7F4C"/>
    <w:rsid w:val="008B0031"/>
    <w:rsid w:val="008B00B1"/>
    <w:rsid w:val="008B022C"/>
    <w:rsid w:val="008B02FF"/>
    <w:rsid w:val="008B04FE"/>
    <w:rsid w:val="008B172C"/>
    <w:rsid w:val="008B184E"/>
    <w:rsid w:val="008B1FEA"/>
    <w:rsid w:val="008B2EB1"/>
    <w:rsid w:val="008B2F2E"/>
    <w:rsid w:val="008B352B"/>
    <w:rsid w:val="008B365F"/>
    <w:rsid w:val="008B3BE5"/>
    <w:rsid w:val="008B44D1"/>
    <w:rsid w:val="008B4567"/>
    <w:rsid w:val="008B4586"/>
    <w:rsid w:val="008B4D47"/>
    <w:rsid w:val="008B5C93"/>
    <w:rsid w:val="008B6008"/>
    <w:rsid w:val="008B60FE"/>
    <w:rsid w:val="008B6305"/>
    <w:rsid w:val="008B6930"/>
    <w:rsid w:val="008B7241"/>
    <w:rsid w:val="008B7D72"/>
    <w:rsid w:val="008C11CF"/>
    <w:rsid w:val="008C1B4B"/>
    <w:rsid w:val="008C211B"/>
    <w:rsid w:val="008C22AF"/>
    <w:rsid w:val="008C263B"/>
    <w:rsid w:val="008C3818"/>
    <w:rsid w:val="008C3E4B"/>
    <w:rsid w:val="008C4269"/>
    <w:rsid w:val="008C483B"/>
    <w:rsid w:val="008C4E93"/>
    <w:rsid w:val="008C554E"/>
    <w:rsid w:val="008C6102"/>
    <w:rsid w:val="008C69B1"/>
    <w:rsid w:val="008C7019"/>
    <w:rsid w:val="008C75D4"/>
    <w:rsid w:val="008C7BB4"/>
    <w:rsid w:val="008C7BEE"/>
    <w:rsid w:val="008D0B2D"/>
    <w:rsid w:val="008D0BB9"/>
    <w:rsid w:val="008D16EE"/>
    <w:rsid w:val="008D17FA"/>
    <w:rsid w:val="008D3069"/>
    <w:rsid w:val="008D4DE1"/>
    <w:rsid w:val="008D6320"/>
    <w:rsid w:val="008D7FF4"/>
    <w:rsid w:val="008E0578"/>
    <w:rsid w:val="008E15EF"/>
    <w:rsid w:val="008E1B99"/>
    <w:rsid w:val="008E1C17"/>
    <w:rsid w:val="008E2220"/>
    <w:rsid w:val="008E2A88"/>
    <w:rsid w:val="008E3006"/>
    <w:rsid w:val="008E3FE7"/>
    <w:rsid w:val="008E43C7"/>
    <w:rsid w:val="008E498E"/>
    <w:rsid w:val="008E541C"/>
    <w:rsid w:val="008E6BDB"/>
    <w:rsid w:val="008F0484"/>
    <w:rsid w:val="008F089B"/>
    <w:rsid w:val="008F113F"/>
    <w:rsid w:val="008F161D"/>
    <w:rsid w:val="008F2231"/>
    <w:rsid w:val="008F2589"/>
    <w:rsid w:val="008F29C0"/>
    <w:rsid w:val="008F2F69"/>
    <w:rsid w:val="008F3121"/>
    <w:rsid w:val="008F3347"/>
    <w:rsid w:val="008F3B4E"/>
    <w:rsid w:val="008F3B62"/>
    <w:rsid w:val="008F3DB6"/>
    <w:rsid w:val="008F3F46"/>
    <w:rsid w:val="008F4227"/>
    <w:rsid w:val="008F4DD5"/>
    <w:rsid w:val="008F509A"/>
    <w:rsid w:val="008F53A1"/>
    <w:rsid w:val="008F5479"/>
    <w:rsid w:val="008F5578"/>
    <w:rsid w:val="008F5F90"/>
    <w:rsid w:val="008F6088"/>
    <w:rsid w:val="008F6278"/>
    <w:rsid w:val="008F62AF"/>
    <w:rsid w:val="008F6D08"/>
    <w:rsid w:val="008F6E03"/>
    <w:rsid w:val="008F7F87"/>
    <w:rsid w:val="00900CC0"/>
    <w:rsid w:val="00901C8C"/>
    <w:rsid w:val="00901E7C"/>
    <w:rsid w:val="00902699"/>
    <w:rsid w:val="009026AD"/>
    <w:rsid w:val="00902959"/>
    <w:rsid w:val="00903A51"/>
    <w:rsid w:val="00903C5B"/>
    <w:rsid w:val="00904224"/>
    <w:rsid w:val="009043C2"/>
    <w:rsid w:val="009048A8"/>
    <w:rsid w:val="00904B30"/>
    <w:rsid w:val="00905D89"/>
    <w:rsid w:val="00905DD1"/>
    <w:rsid w:val="00906F05"/>
    <w:rsid w:val="00910A9A"/>
    <w:rsid w:val="00910B86"/>
    <w:rsid w:val="00910CB6"/>
    <w:rsid w:val="009112C8"/>
    <w:rsid w:val="00911493"/>
    <w:rsid w:val="009115D7"/>
    <w:rsid w:val="00911E31"/>
    <w:rsid w:val="00911FFB"/>
    <w:rsid w:val="009128A3"/>
    <w:rsid w:val="009128E7"/>
    <w:rsid w:val="00912B96"/>
    <w:rsid w:val="00913098"/>
    <w:rsid w:val="0091348D"/>
    <w:rsid w:val="00913BD7"/>
    <w:rsid w:val="00914AC3"/>
    <w:rsid w:val="00914BF7"/>
    <w:rsid w:val="009154DE"/>
    <w:rsid w:val="009156B7"/>
    <w:rsid w:val="0091727C"/>
    <w:rsid w:val="009176CE"/>
    <w:rsid w:val="00917980"/>
    <w:rsid w:val="00917F00"/>
    <w:rsid w:val="009206CA"/>
    <w:rsid w:val="00920C35"/>
    <w:rsid w:val="00920D73"/>
    <w:rsid w:val="00920FB6"/>
    <w:rsid w:val="0092101A"/>
    <w:rsid w:val="00922175"/>
    <w:rsid w:val="009222A9"/>
    <w:rsid w:val="0092244C"/>
    <w:rsid w:val="00922CB9"/>
    <w:rsid w:val="00923154"/>
    <w:rsid w:val="0092334F"/>
    <w:rsid w:val="00923355"/>
    <w:rsid w:val="0092368B"/>
    <w:rsid w:val="00924C34"/>
    <w:rsid w:val="00924F80"/>
    <w:rsid w:val="00925903"/>
    <w:rsid w:val="00925A60"/>
    <w:rsid w:val="00925C2F"/>
    <w:rsid w:val="00925F71"/>
    <w:rsid w:val="00926D2C"/>
    <w:rsid w:val="009272BB"/>
    <w:rsid w:val="00927B3D"/>
    <w:rsid w:val="00930AE5"/>
    <w:rsid w:val="00930E7F"/>
    <w:rsid w:val="00931174"/>
    <w:rsid w:val="009319D3"/>
    <w:rsid w:val="00931DD7"/>
    <w:rsid w:val="00931E97"/>
    <w:rsid w:val="009322AA"/>
    <w:rsid w:val="00932CB3"/>
    <w:rsid w:val="00932F2B"/>
    <w:rsid w:val="0093304F"/>
    <w:rsid w:val="00933454"/>
    <w:rsid w:val="00933743"/>
    <w:rsid w:val="00934032"/>
    <w:rsid w:val="009340C9"/>
    <w:rsid w:val="00934106"/>
    <w:rsid w:val="009355D1"/>
    <w:rsid w:val="0093565A"/>
    <w:rsid w:val="009360D5"/>
    <w:rsid w:val="00936D14"/>
    <w:rsid w:val="00936F0B"/>
    <w:rsid w:val="009372A5"/>
    <w:rsid w:val="00937B01"/>
    <w:rsid w:val="00937DFD"/>
    <w:rsid w:val="00940094"/>
    <w:rsid w:val="00940717"/>
    <w:rsid w:val="0094088D"/>
    <w:rsid w:val="0094125B"/>
    <w:rsid w:val="00941DDA"/>
    <w:rsid w:val="009423C1"/>
    <w:rsid w:val="00942DB4"/>
    <w:rsid w:val="00942E52"/>
    <w:rsid w:val="0094335A"/>
    <w:rsid w:val="009433FA"/>
    <w:rsid w:val="00944FEE"/>
    <w:rsid w:val="00945648"/>
    <w:rsid w:val="00946940"/>
    <w:rsid w:val="00946A3A"/>
    <w:rsid w:val="00947834"/>
    <w:rsid w:val="0094794C"/>
    <w:rsid w:val="00947DBE"/>
    <w:rsid w:val="009511B0"/>
    <w:rsid w:val="009519CD"/>
    <w:rsid w:val="009529BC"/>
    <w:rsid w:val="00953201"/>
    <w:rsid w:val="00953217"/>
    <w:rsid w:val="00953984"/>
    <w:rsid w:val="00954339"/>
    <w:rsid w:val="009544D9"/>
    <w:rsid w:val="00955049"/>
    <w:rsid w:val="0095507B"/>
    <w:rsid w:val="00956439"/>
    <w:rsid w:val="00957056"/>
    <w:rsid w:val="00960D5B"/>
    <w:rsid w:val="00960EE6"/>
    <w:rsid w:val="009614DD"/>
    <w:rsid w:val="00961CE3"/>
    <w:rsid w:val="00962CE3"/>
    <w:rsid w:val="00962E85"/>
    <w:rsid w:val="009631A5"/>
    <w:rsid w:val="0096348A"/>
    <w:rsid w:val="009636AC"/>
    <w:rsid w:val="00963B20"/>
    <w:rsid w:val="00963C7D"/>
    <w:rsid w:val="00964B72"/>
    <w:rsid w:val="00964E3A"/>
    <w:rsid w:val="00965AFC"/>
    <w:rsid w:val="00967666"/>
    <w:rsid w:val="009707D5"/>
    <w:rsid w:val="00970D2E"/>
    <w:rsid w:val="009712B5"/>
    <w:rsid w:val="00971B53"/>
    <w:rsid w:val="009721AE"/>
    <w:rsid w:val="00972406"/>
    <w:rsid w:val="00972463"/>
    <w:rsid w:val="00973F2E"/>
    <w:rsid w:val="009740EF"/>
    <w:rsid w:val="0097449B"/>
    <w:rsid w:val="00974A31"/>
    <w:rsid w:val="00974CBB"/>
    <w:rsid w:val="00975BBE"/>
    <w:rsid w:val="00975F50"/>
    <w:rsid w:val="00975FB7"/>
    <w:rsid w:val="00976350"/>
    <w:rsid w:val="00977431"/>
    <w:rsid w:val="00977BB1"/>
    <w:rsid w:val="009800FE"/>
    <w:rsid w:val="00980225"/>
    <w:rsid w:val="00980FAF"/>
    <w:rsid w:val="00981C34"/>
    <w:rsid w:val="00982575"/>
    <w:rsid w:val="00982CD4"/>
    <w:rsid w:val="00983982"/>
    <w:rsid w:val="00983E74"/>
    <w:rsid w:val="00983F62"/>
    <w:rsid w:val="009847CE"/>
    <w:rsid w:val="00984E61"/>
    <w:rsid w:val="009855C1"/>
    <w:rsid w:val="00985DCE"/>
    <w:rsid w:val="00985F7C"/>
    <w:rsid w:val="0098698B"/>
    <w:rsid w:val="00987CA2"/>
    <w:rsid w:val="00987D76"/>
    <w:rsid w:val="00990891"/>
    <w:rsid w:val="00990C4F"/>
    <w:rsid w:val="009912E0"/>
    <w:rsid w:val="00991364"/>
    <w:rsid w:val="00991B4E"/>
    <w:rsid w:val="00993E5A"/>
    <w:rsid w:val="00995D7A"/>
    <w:rsid w:val="00995DA6"/>
    <w:rsid w:val="00997711"/>
    <w:rsid w:val="00997C5F"/>
    <w:rsid w:val="00997F46"/>
    <w:rsid w:val="009A12CB"/>
    <w:rsid w:val="009A1D54"/>
    <w:rsid w:val="009A241B"/>
    <w:rsid w:val="009A268D"/>
    <w:rsid w:val="009A2AED"/>
    <w:rsid w:val="009A2BA5"/>
    <w:rsid w:val="009A36AD"/>
    <w:rsid w:val="009A390E"/>
    <w:rsid w:val="009A3B8F"/>
    <w:rsid w:val="009A3E91"/>
    <w:rsid w:val="009A50CD"/>
    <w:rsid w:val="009A6292"/>
    <w:rsid w:val="009A70DA"/>
    <w:rsid w:val="009A7688"/>
    <w:rsid w:val="009B0645"/>
    <w:rsid w:val="009B1C70"/>
    <w:rsid w:val="009B1D54"/>
    <w:rsid w:val="009B1DCE"/>
    <w:rsid w:val="009B273C"/>
    <w:rsid w:val="009B2BF1"/>
    <w:rsid w:val="009B318C"/>
    <w:rsid w:val="009B3220"/>
    <w:rsid w:val="009B3372"/>
    <w:rsid w:val="009B37D4"/>
    <w:rsid w:val="009B4BE2"/>
    <w:rsid w:val="009B4C24"/>
    <w:rsid w:val="009B4F74"/>
    <w:rsid w:val="009B4FB2"/>
    <w:rsid w:val="009B5704"/>
    <w:rsid w:val="009C1325"/>
    <w:rsid w:val="009C16E8"/>
    <w:rsid w:val="009C1765"/>
    <w:rsid w:val="009C1B25"/>
    <w:rsid w:val="009C1EFC"/>
    <w:rsid w:val="009C21C2"/>
    <w:rsid w:val="009C28BA"/>
    <w:rsid w:val="009C33D3"/>
    <w:rsid w:val="009C391B"/>
    <w:rsid w:val="009C3B90"/>
    <w:rsid w:val="009C42D8"/>
    <w:rsid w:val="009C4C8A"/>
    <w:rsid w:val="009C5176"/>
    <w:rsid w:val="009C531B"/>
    <w:rsid w:val="009C5483"/>
    <w:rsid w:val="009C69CA"/>
    <w:rsid w:val="009C6A65"/>
    <w:rsid w:val="009C6CE7"/>
    <w:rsid w:val="009C6DFA"/>
    <w:rsid w:val="009C7715"/>
    <w:rsid w:val="009D040A"/>
    <w:rsid w:val="009D07E2"/>
    <w:rsid w:val="009D0B96"/>
    <w:rsid w:val="009D13A6"/>
    <w:rsid w:val="009D20A9"/>
    <w:rsid w:val="009D24C5"/>
    <w:rsid w:val="009D425F"/>
    <w:rsid w:val="009D4347"/>
    <w:rsid w:val="009D4574"/>
    <w:rsid w:val="009D4657"/>
    <w:rsid w:val="009D47B5"/>
    <w:rsid w:val="009D4D18"/>
    <w:rsid w:val="009D4E32"/>
    <w:rsid w:val="009D592E"/>
    <w:rsid w:val="009D614E"/>
    <w:rsid w:val="009D618D"/>
    <w:rsid w:val="009E0908"/>
    <w:rsid w:val="009E09BA"/>
    <w:rsid w:val="009E24ED"/>
    <w:rsid w:val="009E2F7A"/>
    <w:rsid w:val="009E3D2B"/>
    <w:rsid w:val="009E4625"/>
    <w:rsid w:val="009E5500"/>
    <w:rsid w:val="009E5C9B"/>
    <w:rsid w:val="009E5DD2"/>
    <w:rsid w:val="009E60FF"/>
    <w:rsid w:val="009E6A61"/>
    <w:rsid w:val="009F01D9"/>
    <w:rsid w:val="009F1807"/>
    <w:rsid w:val="009F2524"/>
    <w:rsid w:val="009F256F"/>
    <w:rsid w:val="009F43AB"/>
    <w:rsid w:val="009F43C1"/>
    <w:rsid w:val="009F4822"/>
    <w:rsid w:val="009F4F57"/>
    <w:rsid w:val="009F61AE"/>
    <w:rsid w:val="009F63C4"/>
    <w:rsid w:val="009F6A85"/>
    <w:rsid w:val="009F7012"/>
    <w:rsid w:val="009F7330"/>
    <w:rsid w:val="009F75A2"/>
    <w:rsid w:val="009F7710"/>
    <w:rsid w:val="00A0029F"/>
    <w:rsid w:val="00A006A5"/>
    <w:rsid w:val="00A01605"/>
    <w:rsid w:val="00A01711"/>
    <w:rsid w:val="00A018F8"/>
    <w:rsid w:val="00A01EC3"/>
    <w:rsid w:val="00A021DA"/>
    <w:rsid w:val="00A024AA"/>
    <w:rsid w:val="00A02905"/>
    <w:rsid w:val="00A02D9B"/>
    <w:rsid w:val="00A0339C"/>
    <w:rsid w:val="00A0345D"/>
    <w:rsid w:val="00A03BD8"/>
    <w:rsid w:val="00A047C6"/>
    <w:rsid w:val="00A04961"/>
    <w:rsid w:val="00A04BDB"/>
    <w:rsid w:val="00A059FC"/>
    <w:rsid w:val="00A06429"/>
    <w:rsid w:val="00A0647D"/>
    <w:rsid w:val="00A1068F"/>
    <w:rsid w:val="00A108B8"/>
    <w:rsid w:val="00A109C4"/>
    <w:rsid w:val="00A10D6B"/>
    <w:rsid w:val="00A11038"/>
    <w:rsid w:val="00A11879"/>
    <w:rsid w:val="00A11A13"/>
    <w:rsid w:val="00A11C6A"/>
    <w:rsid w:val="00A11E56"/>
    <w:rsid w:val="00A11F87"/>
    <w:rsid w:val="00A120D4"/>
    <w:rsid w:val="00A12537"/>
    <w:rsid w:val="00A12D29"/>
    <w:rsid w:val="00A13100"/>
    <w:rsid w:val="00A13528"/>
    <w:rsid w:val="00A13E96"/>
    <w:rsid w:val="00A1470C"/>
    <w:rsid w:val="00A15AAC"/>
    <w:rsid w:val="00A16B18"/>
    <w:rsid w:val="00A16B56"/>
    <w:rsid w:val="00A16E2D"/>
    <w:rsid w:val="00A176E5"/>
    <w:rsid w:val="00A20F36"/>
    <w:rsid w:val="00A21AE6"/>
    <w:rsid w:val="00A21CD7"/>
    <w:rsid w:val="00A22753"/>
    <w:rsid w:val="00A231AE"/>
    <w:rsid w:val="00A23835"/>
    <w:rsid w:val="00A23FCD"/>
    <w:rsid w:val="00A247D8"/>
    <w:rsid w:val="00A25FB1"/>
    <w:rsid w:val="00A2742E"/>
    <w:rsid w:val="00A27C86"/>
    <w:rsid w:val="00A305A9"/>
    <w:rsid w:val="00A31E7C"/>
    <w:rsid w:val="00A32018"/>
    <w:rsid w:val="00A32C29"/>
    <w:rsid w:val="00A333C5"/>
    <w:rsid w:val="00A33974"/>
    <w:rsid w:val="00A33A8E"/>
    <w:rsid w:val="00A3428E"/>
    <w:rsid w:val="00A34623"/>
    <w:rsid w:val="00A35BD2"/>
    <w:rsid w:val="00A35DA2"/>
    <w:rsid w:val="00A3625E"/>
    <w:rsid w:val="00A367FD"/>
    <w:rsid w:val="00A368F7"/>
    <w:rsid w:val="00A36F54"/>
    <w:rsid w:val="00A37370"/>
    <w:rsid w:val="00A400E7"/>
    <w:rsid w:val="00A435B1"/>
    <w:rsid w:val="00A4386D"/>
    <w:rsid w:val="00A43BE4"/>
    <w:rsid w:val="00A44060"/>
    <w:rsid w:val="00A45653"/>
    <w:rsid w:val="00A458FF"/>
    <w:rsid w:val="00A45977"/>
    <w:rsid w:val="00A45E4E"/>
    <w:rsid w:val="00A46077"/>
    <w:rsid w:val="00A461A5"/>
    <w:rsid w:val="00A4713D"/>
    <w:rsid w:val="00A475D3"/>
    <w:rsid w:val="00A477AE"/>
    <w:rsid w:val="00A477D4"/>
    <w:rsid w:val="00A47967"/>
    <w:rsid w:val="00A47D62"/>
    <w:rsid w:val="00A50B3A"/>
    <w:rsid w:val="00A50C15"/>
    <w:rsid w:val="00A51109"/>
    <w:rsid w:val="00A51482"/>
    <w:rsid w:val="00A51490"/>
    <w:rsid w:val="00A51985"/>
    <w:rsid w:val="00A526D3"/>
    <w:rsid w:val="00A52DD7"/>
    <w:rsid w:val="00A53219"/>
    <w:rsid w:val="00A54002"/>
    <w:rsid w:val="00A543E1"/>
    <w:rsid w:val="00A54C74"/>
    <w:rsid w:val="00A55BFD"/>
    <w:rsid w:val="00A563A0"/>
    <w:rsid w:val="00A564C4"/>
    <w:rsid w:val="00A56597"/>
    <w:rsid w:val="00A567EC"/>
    <w:rsid w:val="00A56991"/>
    <w:rsid w:val="00A56E04"/>
    <w:rsid w:val="00A601AA"/>
    <w:rsid w:val="00A6052F"/>
    <w:rsid w:val="00A61897"/>
    <w:rsid w:val="00A61F6C"/>
    <w:rsid w:val="00A6220F"/>
    <w:rsid w:val="00A634BD"/>
    <w:rsid w:val="00A637DC"/>
    <w:rsid w:val="00A63A69"/>
    <w:rsid w:val="00A63C8F"/>
    <w:rsid w:val="00A64C3C"/>
    <w:rsid w:val="00A64F71"/>
    <w:rsid w:val="00A65059"/>
    <w:rsid w:val="00A6537C"/>
    <w:rsid w:val="00A672DC"/>
    <w:rsid w:val="00A672E5"/>
    <w:rsid w:val="00A6769D"/>
    <w:rsid w:val="00A67819"/>
    <w:rsid w:val="00A67B6D"/>
    <w:rsid w:val="00A67D82"/>
    <w:rsid w:val="00A67DD8"/>
    <w:rsid w:val="00A70E2E"/>
    <w:rsid w:val="00A71390"/>
    <w:rsid w:val="00A719B6"/>
    <w:rsid w:val="00A729AA"/>
    <w:rsid w:val="00A72BAC"/>
    <w:rsid w:val="00A745B4"/>
    <w:rsid w:val="00A74BAD"/>
    <w:rsid w:val="00A74FA5"/>
    <w:rsid w:val="00A75A71"/>
    <w:rsid w:val="00A75B19"/>
    <w:rsid w:val="00A75BBC"/>
    <w:rsid w:val="00A763B9"/>
    <w:rsid w:val="00A7785C"/>
    <w:rsid w:val="00A77D85"/>
    <w:rsid w:val="00A77FB5"/>
    <w:rsid w:val="00A80489"/>
    <w:rsid w:val="00A808D9"/>
    <w:rsid w:val="00A80F28"/>
    <w:rsid w:val="00A81D46"/>
    <w:rsid w:val="00A82C66"/>
    <w:rsid w:val="00A82CAA"/>
    <w:rsid w:val="00A83488"/>
    <w:rsid w:val="00A83B03"/>
    <w:rsid w:val="00A83E5F"/>
    <w:rsid w:val="00A84BEA"/>
    <w:rsid w:val="00A856DF"/>
    <w:rsid w:val="00A8669A"/>
    <w:rsid w:val="00A86735"/>
    <w:rsid w:val="00A87051"/>
    <w:rsid w:val="00A87EA5"/>
    <w:rsid w:val="00A87F5B"/>
    <w:rsid w:val="00A90B66"/>
    <w:rsid w:val="00A913DF"/>
    <w:rsid w:val="00A9186A"/>
    <w:rsid w:val="00A921A0"/>
    <w:rsid w:val="00A92515"/>
    <w:rsid w:val="00A92EA4"/>
    <w:rsid w:val="00A9347F"/>
    <w:rsid w:val="00A94560"/>
    <w:rsid w:val="00A94F7B"/>
    <w:rsid w:val="00A951DE"/>
    <w:rsid w:val="00A9526C"/>
    <w:rsid w:val="00A95631"/>
    <w:rsid w:val="00A959A7"/>
    <w:rsid w:val="00A95BFF"/>
    <w:rsid w:val="00A95C14"/>
    <w:rsid w:val="00A96266"/>
    <w:rsid w:val="00A970B8"/>
    <w:rsid w:val="00AA0B6B"/>
    <w:rsid w:val="00AA16D8"/>
    <w:rsid w:val="00AA20D1"/>
    <w:rsid w:val="00AA2245"/>
    <w:rsid w:val="00AA28F6"/>
    <w:rsid w:val="00AA2B5D"/>
    <w:rsid w:val="00AA42BF"/>
    <w:rsid w:val="00AA4BF9"/>
    <w:rsid w:val="00AA50F2"/>
    <w:rsid w:val="00AA5A08"/>
    <w:rsid w:val="00AA66A2"/>
    <w:rsid w:val="00AA676F"/>
    <w:rsid w:val="00AA7B71"/>
    <w:rsid w:val="00AB027C"/>
    <w:rsid w:val="00AB029B"/>
    <w:rsid w:val="00AB0366"/>
    <w:rsid w:val="00AB0B90"/>
    <w:rsid w:val="00AB1317"/>
    <w:rsid w:val="00AB138B"/>
    <w:rsid w:val="00AB1B15"/>
    <w:rsid w:val="00AB1FE5"/>
    <w:rsid w:val="00AB2321"/>
    <w:rsid w:val="00AB360C"/>
    <w:rsid w:val="00AB3E24"/>
    <w:rsid w:val="00AB5376"/>
    <w:rsid w:val="00AB5B88"/>
    <w:rsid w:val="00AB5CB9"/>
    <w:rsid w:val="00AB5F4F"/>
    <w:rsid w:val="00AB68B6"/>
    <w:rsid w:val="00AB699A"/>
    <w:rsid w:val="00AB7A89"/>
    <w:rsid w:val="00AC054C"/>
    <w:rsid w:val="00AC0C7D"/>
    <w:rsid w:val="00AC2B8A"/>
    <w:rsid w:val="00AC2D6C"/>
    <w:rsid w:val="00AC492E"/>
    <w:rsid w:val="00AC49C9"/>
    <w:rsid w:val="00AC4B01"/>
    <w:rsid w:val="00AC4E57"/>
    <w:rsid w:val="00AC4FCE"/>
    <w:rsid w:val="00AC5D5A"/>
    <w:rsid w:val="00AC75A7"/>
    <w:rsid w:val="00AC75AB"/>
    <w:rsid w:val="00AC76A8"/>
    <w:rsid w:val="00AC76C7"/>
    <w:rsid w:val="00AD01EB"/>
    <w:rsid w:val="00AD199E"/>
    <w:rsid w:val="00AD2686"/>
    <w:rsid w:val="00AD2EA9"/>
    <w:rsid w:val="00AD321A"/>
    <w:rsid w:val="00AD3733"/>
    <w:rsid w:val="00AD406D"/>
    <w:rsid w:val="00AD456B"/>
    <w:rsid w:val="00AD4CFB"/>
    <w:rsid w:val="00AD4F8D"/>
    <w:rsid w:val="00AD511C"/>
    <w:rsid w:val="00AD55D9"/>
    <w:rsid w:val="00AD57E6"/>
    <w:rsid w:val="00AD6089"/>
    <w:rsid w:val="00AD712D"/>
    <w:rsid w:val="00AD731B"/>
    <w:rsid w:val="00AD7A8D"/>
    <w:rsid w:val="00AD7EB7"/>
    <w:rsid w:val="00AE0061"/>
    <w:rsid w:val="00AE1175"/>
    <w:rsid w:val="00AE1686"/>
    <w:rsid w:val="00AE1B53"/>
    <w:rsid w:val="00AE1EBD"/>
    <w:rsid w:val="00AE2281"/>
    <w:rsid w:val="00AE2602"/>
    <w:rsid w:val="00AE2FE8"/>
    <w:rsid w:val="00AE31EA"/>
    <w:rsid w:val="00AE3AEA"/>
    <w:rsid w:val="00AE53BF"/>
    <w:rsid w:val="00AE559F"/>
    <w:rsid w:val="00AE5E5D"/>
    <w:rsid w:val="00AE5EE9"/>
    <w:rsid w:val="00AE78CD"/>
    <w:rsid w:val="00AE7FA8"/>
    <w:rsid w:val="00AF0830"/>
    <w:rsid w:val="00AF0DBF"/>
    <w:rsid w:val="00AF1297"/>
    <w:rsid w:val="00AF12A3"/>
    <w:rsid w:val="00AF138C"/>
    <w:rsid w:val="00AF1394"/>
    <w:rsid w:val="00AF17F0"/>
    <w:rsid w:val="00AF1CD5"/>
    <w:rsid w:val="00AF2216"/>
    <w:rsid w:val="00AF2FB8"/>
    <w:rsid w:val="00AF378C"/>
    <w:rsid w:val="00AF38B9"/>
    <w:rsid w:val="00AF4011"/>
    <w:rsid w:val="00AF42E5"/>
    <w:rsid w:val="00AF5D5A"/>
    <w:rsid w:val="00AF6A99"/>
    <w:rsid w:val="00AF6E4D"/>
    <w:rsid w:val="00B004A8"/>
    <w:rsid w:val="00B00629"/>
    <w:rsid w:val="00B008A7"/>
    <w:rsid w:val="00B00B46"/>
    <w:rsid w:val="00B00DEB"/>
    <w:rsid w:val="00B01801"/>
    <w:rsid w:val="00B01977"/>
    <w:rsid w:val="00B01A91"/>
    <w:rsid w:val="00B02635"/>
    <w:rsid w:val="00B0271B"/>
    <w:rsid w:val="00B028E5"/>
    <w:rsid w:val="00B03314"/>
    <w:rsid w:val="00B03AD3"/>
    <w:rsid w:val="00B03AED"/>
    <w:rsid w:val="00B03DBD"/>
    <w:rsid w:val="00B0502E"/>
    <w:rsid w:val="00B05175"/>
    <w:rsid w:val="00B05269"/>
    <w:rsid w:val="00B05420"/>
    <w:rsid w:val="00B057E5"/>
    <w:rsid w:val="00B05BFD"/>
    <w:rsid w:val="00B05C23"/>
    <w:rsid w:val="00B05D76"/>
    <w:rsid w:val="00B061A7"/>
    <w:rsid w:val="00B0639A"/>
    <w:rsid w:val="00B06EE5"/>
    <w:rsid w:val="00B07137"/>
    <w:rsid w:val="00B07F4D"/>
    <w:rsid w:val="00B10B04"/>
    <w:rsid w:val="00B10C9B"/>
    <w:rsid w:val="00B10CEE"/>
    <w:rsid w:val="00B10DEA"/>
    <w:rsid w:val="00B10E9B"/>
    <w:rsid w:val="00B11731"/>
    <w:rsid w:val="00B1221A"/>
    <w:rsid w:val="00B12A54"/>
    <w:rsid w:val="00B13239"/>
    <w:rsid w:val="00B13628"/>
    <w:rsid w:val="00B144BB"/>
    <w:rsid w:val="00B145F9"/>
    <w:rsid w:val="00B14990"/>
    <w:rsid w:val="00B14B81"/>
    <w:rsid w:val="00B1539A"/>
    <w:rsid w:val="00B1629B"/>
    <w:rsid w:val="00B16E2A"/>
    <w:rsid w:val="00B17EE0"/>
    <w:rsid w:val="00B203D0"/>
    <w:rsid w:val="00B2052D"/>
    <w:rsid w:val="00B2067F"/>
    <w:rsid w:val="00B20D09"/>
    <w:rsid w:val="00B2102F"/>
    <w:rsid w:val="00B214A2"/>
    <w:rsid w:val="00B214FC"/>
    <w:rsid w:val="00B2367A"/>
    <w:rsid w:val="00B238DE"/>
    <w:rsid w:val="00B23C43"/>
    <w:rsid w:val="00B23C88"/>
    <w:rsid w:val="00B244EF"/>
    <w:rsid w:val="00B24D40"/>
    <w:rsid w:val="00B24DD0"/>
    <w:rsid w:val="00B24E5E"/>
    <w:rsid w:val="00B2520A"/>
    <w:rsid w:val="00B26AFB"/>
    <w:rsid w:val="00B27BDA"/>
    <w:rsid w:val="00B302E6"/>
    <w:rsid w:val="00B316DB"/>
    <w:rsid w:val="00B323F0"/>
    <w:rsid w:val="00B32AC2"/>
    <w:rsid w:val="00B33044"/>
    <w:rsid w:val="00B33B85"/>
    <w:rsid w:val="00B34226"/>
    <w:rsid w:val="00B34D30"/>
    <w:rsid w:val="00B358CA"/>
    <w:rsid w:val="00B35BB5"/>
    <w:rsid w:val="00B36821"/>
    <w:rsid w:val="00B3695A"/>
    <w:rsid w:val="00B36B44"/>
    <w:rsid w:val="00B36E84"/>
    <w:rsid w:val="00B40797"/>
    <w:rsid w:val="00B40A89"/>
    <w:rsid w:val="00B41164"/>
    <w:rsid w:val="00B41F61"/>
    <w:rsid w:val="00B42BE4"/>
    <w:rsid w:val="00B42D08"/>
    <w:rsid w:val="00B44E7B"/>
    <w:rsid w:val="00B471FA"/>
    <w:rsid w:val="00B475EF"/>
    <w:rsid w:val="00B4794E"/>
    <w:rsid w:val="00B479A3"/>
    <w:rsid w:val="00B50656"/>
    <w:rsid w:val="00B50F14"/>
    <w:rsid w:val="00B519E2"/>
    <w:rsid w:val="00B51B0A"/>
    <w:rsid w:val="00B5232D"/>
    <w:rsid w:val="00B5287B"/>
    <w:rsid w:val="00B52B39"/>
    <w:rsid w:val="00B53255"/>
    <w:rsid w:val="00B536F5"/>
    <w:rsid w:val="00B555A8"/>
    <w:rsid w:val="00B55610"/>
    <w:rsid w:val="00B556FF"/>
    <w:rsid w:val="00B56005"/>
    <w:rsid w:val="00B56382"/>
    <w:rsid w:val="00B56F7C"/>
    <w:rsid w:val="00B572F7"/>
    <w:rsid w:val="00B5750F"/>
    <w:rsid w:val="00B602CA"/>
    <w:rsid w:val="00B60EEC"/>
    <w:rsid w:val="00B61C29"/>
    <w:rsid w:val="00B62567"/>
    <w:rsid w:val="00B6311A"/>
    <w:rsid w:val="00B6327A"/>
    <w:rsid w:val="00B63B57"/>
    <w:rsid w:val="00B645C5"/>
    <w:rsid w:val="00B64A4F"/>
    <w:rsid w:val="00B64A64"/>
    <w:rsid w:val="00B6541D"/>
    <w:rsid w:val="00B66DBB"/>
    <w:rsid w:val="00B676ED"/>
    <w:rsid w:val="00B67EF1"/>
    <w:rsid w:val="00B707C0"/>
    <w:rsid w:val="00B72DF1"/>
    <w:rsid w:val="00B72E35"/>
    <w:rsid w:val="00B73373"/>
    <w:rsid w:val="00B73417"/>
    <w:rsid w:val="00B74085"/>
    <w:rsid w:val="00B752B0"/>
    <w:rsid w:val="00B75458"/>
    <w:rsid w:val="00B75C2C"/>
    <w:rsid w:val="00B75CE9"/>
    <w:rsid w:val="00B7641F"/>
    <w:rsid w:val="00B76924"/>
    <w:rsid w:val="00B76E6B"/>
    <w:rsid w:val="00B77DB3"/>
    <w:rsid w:val="00B80A05"/>
    <w:rsid w:val="00B80AF0"/>
    <w:rsid w:val="00B8231C"/>
    <w:rsid w:val="00B833CB"/>
    <w:rsid w:val="00B83A3E"/>
    <w:rsid w:val="00B848F7"/>
    <w:rsid w:val="00B84A50"/>
    <w:rsid w:val="00B851AE"/>
    <w:rsid w:val="00B8718E"/>
    <w:rsid w:val="00B87205"/>
    <w:rsid w:val="00B873A7"/>
    <w:rsid w:val="00B8741F"/>
    <w:rsid w:val="00B87FA7"/>
    <w:rsid w:val="00B902C8"/>
    <w:rsid w:val="00B90840"/>
    <w:rsid w:val="00B90A7F"/>
    <w:rsid w:val="00B90E57"/>
    <w:rsid w:val="00B912B7"/>
    <w:rsid w:val="00B917A7"/>
    <w:rsid w:val="00B9214B"/>
    <w:rsid w:val="00B9265D"/>
    <w:rsid w:val="00B92EA8"/>
    <w:rsid w:val="00B92F1E"/>
    <w:rsid w:val="00B93081"/>
    <w:rsid w:val="00B93200"/>
    <w:rsid w:val="00B93445"/>
    <w:rsid w:val="00B945CD"/>
    <w:rsid w:val="00B9544A"/>
    <w:rsid w:val="00B95A23"/>
    <w:rsid w:val="00B95FC9"/>
    <w:rsid w:val="00B96839"/>
    <w:rsid w:val="00B96A19"/>
    <w:rsid w:val="00B96E1D"/>
    <w:rsid w:val="00B974F6"/>
    <w:rsid w:val="00B97DC3"/>
    <w:rsid w:val="00B97E76"/>
    <w:rsid w:val="00BA04E7"/>
    <w:rsid w:val="00BA0D79"/>
    <w:rsid w:val="00BA241E"/>
    <w:rsid w:val="00BA32EF"/>
    <w:rsid w:val="00BA3986"/>
    <w:rsid w:val="00BA47B0"/>
    <w:rsid w:val="00BA5D70"/>
    <w:rsid w:val="00BA6285"/>
    <w:rsid w:val="00BA6488"/>
    <w:rsid w:val="00BA70C2"/>
    <w:rsid w:val="00BA7F34"/>
    <w:rsid w:val="00BB01F4"/>
    <w:rsid w:val="00BB0CAA"/>
    <w:rsid w:val="00BB125A"/>
    <w:rsid w:val="00BB227F"/>
    <w:rsid w:val="00BB26B1"/>
    <w:rsid w:val="00BB3676"/>
    <w:rsid w:val="00BB3E9E"/>
    <w:rsid w:val="00BB4807"/>
    <w:rsid w:val="00BB54B4"/>
    <w:rsid w:val="00BB5A64"/>
    <w:rsid w:val="00BB5B7A"/>
    <w:rsid w:val="00BB5CC8"/>
    <w:rsid w:val="00BB5E4F"/>
    <w:rsid w:val="00BB777D"/>
    <w:rsid w:val="00BB780A"/>
    <w:rsid w:val="00BB7B89"/>
    <w:rsid w:val="00BB7ED0"/>
    <w:rsid w:val="00BC05E7"/>
    <w:rsid w:val="00BC0BF1"/>
    <w:rsid w:val="00BC0E98"/>
    <w:rsid w:val="00BC137C"/>
    <w:rsid w:val="00BC192F"/>
    <w:rsid w:val="00BC21CD"/>
    <w:rsid w:val="00BC3D9A"/>
    <w:rsid w:val="00BC4C15"/>
    <w:rsid w:val="00BC6413"/>
    <w:rsid w:val="00BC6761"/>
    <w:rsid w:val="00BC67E7"/>
    <w:rsid w:val="00BC686E"/>
    <w:rsid w:val="00BC73C1"/>
    <w:rsid w:val="00BC7D61"/>
    <w:rsid w:val="00BD0B3C"/>
    <w:rsid w:val="00BD0B6F"/>
    <w:rsid w:val="00BD1A1B"/>
    <w:rsid w:val="00BD2208"/>
    <w:rsid w:val="00BD2856"/>
    <w:rsid w:val="00BD2D04"/>
    <w:rsid w:val="00BD3409"/>
    <w:rsid w:val="00BD34A9"/>
    <w:rsid w:val="00BD3A63"/>
    <w:rsid w:val="00BD3B50"/>
    <w:rsid w:val="00BD3C6B"/>
    <w:rsid w:val="00BD4343"/>
    <w:rsid w:val="00BD438B"/>
    <w:rsid w:val="00BD43F7"/>
    <w:rsid w:val="00BD4881"/>
    <w:rsid w:val="00BD4A8D"/>
    <w:rsid w:val="00BD4EEE"/>
    <w:rsid w:val="00BD4FB4"/>
    <w:rsid w:val="00BD58F9"/>
    <w:rsid w:val="00BD5EF0"/>
    <w:rsid w:val="00BD710F"/>
    <w:rsid w:val="00BE02BF"/>
    <w:rsid w:val="00BE02FE"/>
    <w:rsid w:val="00BE0AFD"/>
    <w:rsid w:val="00BE1917"/>
    <w:rsid w:val="00BE1BA4"/>
    <w:rsid w:val="00BE2E04"/>
    <w:rsid w:val="00BE35AB"/>
    <w:rsid w:val="00BE3887"/>
    <w:rsid w:val="00BE447D"/>
    <w:rsid w:val="00BE4F9C"/>
    <w:rsid w:val="00BE57D7"/>
    <w:rsid w:val="00BE59DF"/>
    <w:rsid w:val="00BE6302"/>
    <w:rsid w:val="00BE6A37"/>
    <w:rsid w:val="00BE73C4"/>
    <w:rsid w:val="00BE78AF"/>
    <w:rsid w:val="00BE7A18"/>
    <w:rsid w:val="00BE7C71"/>
    <w:rsid w:val="00BE7CBE"/>
    <w:rsid w:val="00BF023D"/>
    <w:rsid w:val="00BF0C60"/>
    <w:rsid w:val="00BF0C66"/>
    <w:rsid w:val="00BF21C2"/>
    <w:rsid w:val="00BF21F8"/>
    <w:rsid w:val="00BF2262"/>
    <w:rsid w:val="00BF2E1E"/>
    <w:rsid w:val="00BF30EC"/>
    <w:rsid w:val="00BF3905"/>
    <w:rsid w:val="00BF3AF5"/>
    <w:rsid w:val="00BF3EC5"/>
    <w:rsid w:val="00BF404C"/>
    <w:rsid w:val="00BF4A6A"/>
    <w:rsid w:val="00BF5311"/>
    <w:rsid w:val="00BF566C"/>
    <w:rsid w:val="00BF571B"/>
    <w:rsid w:val="00BF590F"/>
    <w:rsid w:val="00BF5A21"/>
    <w:rsid w:val="00BF5FB0"/>
    <w:rsid w:val="00BF5FCE"/>
    <w:rsid w:val="00BF602F"/>
    <w:rsid w:val="00BF7AE0"/>
    <w:rsid w:val="00C00315"/>
    <w:rsid w:val="00C00645"/>
    <w:rsid w:val="00C01774"/>
    <w:rsid w:val="00C019FB"/>
    <w:rsid w:val="00C01DEE"/>
    <w:rsid w:val="00C02406"/>
    <w:rsid w:val="00C0241D"/>
    <w:rsid w:val="00C0297F"/>
    <w:rsid w:val="00C035BC"/>
    <w:rsid w:val="00C035C1"/>
    <w:rsid w:val="00C046AC"/>
    <w:rsid w:val="00C05264"/>
    <w:rsid w:val="00C05265"/>
    <w:rsid w:val="00C05392"/>
    <w:rsid w:val="00C056E4"/>
    <w:rsid w:val="00C05803"/>
    <w:rsid w:val="00C05D71"/>
    <w:rsid w:val="00C05E83"/>
    <w:rsid w:val="00C0752E"/>
    <w:rsid w:val="00C078AC"/>
    <w:rsid w:val="00C07984"/>
    <w:rsid w:val="00C07F9E"/>
    <w:rsid w:val="00C100B7"/>
    <w:rsid w:val="00C102EC"/>
    <w:rsid w:val="00C1042D"/>
    <w:rsid w:val="00C104CD"/>
    <w:rsid w:val="00C11010"/>
    <w:rsid w:val="00C11579"/>
    <w:rsid w:val="00C1167D"/>
    <w:rsid w:val="00C1195A"/>
    <w:rsid w:val="00C11BF7"/>
    <w:rsid w:val="00C13E9F"/>
    <w:rsid w:val="00C1442E"/>
    <w:rsid w:val="00C144CC"/>
    <w:rsid w:val="00C146FC"/>
    <w:rsid w:val="00C15535"/>
    <w:rsid w:val="00C15918"/>
    <w:rsid w:val="00C15C0D"/>
    <w:rsid w:val="00C166F3"/>
    <w:rsid w:val="00C16A4C"/>
    <w:rsid w:val="00C17042"/>
    <w:rsid w:val="00C171C5"/>
    <w:rsid w:val="00C17550"/>
    <w:rsid w:val="00C177B8"/>
    <w:rsid w:val="00C17E39"/>
    <w:rsid w:val="00C20A6A"/>
    <w:rsid w:val="00C2191E"/>
    <w:rsid w:val="00C21990"/>
    <w:rsid w:val="00C21D4A"/>
    <w:rsid w:val="00C2286E"/>
    <w:rsid w:val="00C22905"/>
    <w:rsid w:val="00C22AAC"/>
    <w:rsid w:val="00C23409"/>
    <w:rsid w:val="00C23806"/>
    <w:rsid w:val="00C23B4C"/>
    <w:rsid w:val="00C24783"/>
    <w:rsid w:val="00C248EF"/>
    <w:rsid w:val="00C2529B"/>
    <w:rsid w:val="00C254C1"/>
    <w:rsid w:val="00C254D4"/>
    <w:rsid w:val="00C26A76"/>
    <w:rsid w:val="00C26AEC"/>
    <w:rsid w:val="00C2750C"/>
    <w:rsid w:val="00C27EA8"/>
    <w:rsid w:val="00C332C6"/>
    <w:rsid w:val="00C336CE"/>
    <w:rsid w:val="00C33810"/>
    <w:rsid w:val="00C34009"/>
    <w:rsid w:val="00C343BF"/>
    <w:rsid w:val="00C34D8B"/>
    <w:rsid w:val="00C34D95"/>
    <w:rsid w:val="00C357B4"/>
    <w:rsid w:val="00C35DC3"/>
    <w:rsid w:val="00C36061"/>
    <w:rsid w:val="00C360C6"/>
    <w:rsid w:val="00C36315"/>
    <w:rsid w:val="00C36931"/>
    <w:rsid w:val="00C36E14"/>
    <w:rsid w:val="00C36E8A"/>
    <w:rsid w:val="00C36EC2"/>
    <w:rsid w:val="00C36FDD"/>
    <w:rsid w:val="00C377BA"/>
    <w:rsid w:val="00C378C2"/>
    <w:rsid w:val="00C40DDB"/>
    <w:rsid w:val="00C410E1"/>
    <w:rsid w:val="00C41A30"/>
    <w:rsid w:val="00C41AA2"/>
    <w:rsid w:val="00C41C52"/>
    <w:rsid w:val="00C4203A"/>
    <w:rsid w:val="00C42688"/>
    <w:rsid w:val="00C42BD2"/>
    <w:rsid w:val="00C432D7"/>
    <w:rsid w:val="00C43E06"/>
    <w:rsid w:val="00C4594E"/>
    <w:rsid w:val="00C463E5"/>
    <w:rsid w:val="00C4654F"/>
    <w:rsid w:val="00C46B13"/>
    <w:rsid w:val="00C46E1C"/>
    <w:rsid w:val="00C47B32"/>
    <w:rsid w:val="00C47C80"/>
    <w:rsid w:val="00C50690"/>
    <w:rsid w:val="00C50AFB"/>
    <w:rsid w:val="00C50BCF"/>
    <w:rsid w:val="00C50C3C"/>
    <w:rsid w:val="00C50C65"/>
    <w:rsid w:val="00C50C87"/>
    <w:rsid w:val="00C510A2"/>
    <w:rsid w:val="00C5191F"/>
    <w:rsid w:val="00C51A1D"/>
    <w:rsid w:val="00C51C49"/>
    <w:rsid w:val="00C523D4"/>
    <w:rsid w:val="00C527DA"/>
    <w:rsid w:val="00C52E8A"/>
    <w:rsid w:val="00C530BD"/>
    <w:rsid w:val="00C5387C"/>
    <w:rsid w:val="00C5389C"/>
    <w:rsid w:val="00C5484F"/>
    <w:rsid w:val="00C54E66"/>
    <w:rsid w:val="00C5566D"/>
    <w:rsid w:val="00C55DD5"/>
    <w:rsid w:val="00C57306"/>
    <w:rsid w:val="00C57866"/>
    <w:rsid w:val="00C60506"/>
    <w:rsid w:val="00C608AA"/>
    <w:rsid w:val="00C609F8"/>
    <w:rsid w:val="00C60E60"/>
    <w:rsid w:val="00C60F31"/>
    <w:rsid w:val="00C61829"/>
    <w:rsid w:val="00C62404"/>
    <w:rsid w:val="00C62C19"/>
    <w:rsid w:val="00C631BA"/>
    <w:rsid w:val="00C64507"/>
    <w:rsid w:val="00C648D8"/>
    <w:rsid w:val="00C657BE"/>
    <w:rsid w:val="00C65E0D"/>
    <w:rsid w:val="00C6689E"/>
    <w:rsid w:val="00C66A6D"/>
    <w:rsid w:val="00C703A7"/>
    <w:rsid w:val="00C705A2"/>
    <w:rsid w:val="00C71770"/>
    <w:rsid w:val="00C72683"/>
    <w:rsid w:val="00C72972"/>
    <w:rsid w:val="00C72F3B"/>
    <w:rsid w:val="00C738BF"/>
    <w:rsid w:val="00C73AAB"/>
    <w:rsid w:val="00C74085"/>
    <w:rsid w:val="00C74E4A"/>
    <w:rsid w:val="00C750F3"/>
    <w:rsid w:val="00C75446"/>
    <w:rsid w:val="00C75B10"/>
    <w:rsid w:val="00C75E09"/>
    <w:rsid w:val="00C760D5"/>
    <w:rsid w:val="00C76519"/>
    <w:rsid w:val="00C76FEF"/>
    <w:rsid w:val="00C773CA"/>
    <w:rsid w:val="00C776CD"/>
    <w:rsid w:val="00C807FB"/>
    <w:rsid w:val="00C80A32"/>
    <w:rsid w:val="00C80E57"/>
    <w:rsid w:val="00C81490"/>
    <w:rsid w:val="00C81EBC"/>
    <w:rsid w:val="00C826E0"/>
    <w:rsid w:val="00C83428"/>
    <w:rsid w:val="00C835E3"/>
    <w:rsid w:val="00C835F7"/>
    <w:rsid w:val="00C83844"/>
    <w:rsid w:val="00C83E31"/>
    <w:rsid w:val="00C84BA3"/>
    <w:rsid w:val="00C85A4F"/>
    <w:rsid w:val="00C85A80"/>
    <w:rsid w:val="00C86677"/>
    <w:rsid w:val="00C866F9"/>
    <w:rsid w:val="00C86966"/>
    <w:rsid w:val="00C87183"/>
    <w:rsid w:val="00C875C8"/>
    <w:rsid w:val="00C87664"/>
    <w:rsid w:val="00C87E41"/>
    <w:rsid w:val="00C90204"/>
    <w:rsid w:val="00C91501"/>
    <w:rsid w:val="00C92585"/>
    <w:rsid w:val="00C92B12"/>
    <w:rsid w:val="00C92E23"/>
    <w:rsid w:val="00C9396D"/>
    <w:rsid w:val="00C94A10"/>
    <w:rsid w:val="00C94A34"/>
    <w:rsid w:val="00C95B25"/>
    <w:rsid w:val="00C95B6E"/>
    <w:rsid w:val="00C96C3B"/>
    <w:rsid w:val="00C97195"/>
    <w:rsid w:val="00C97E39"/>
    <w:rsid w:val="00CA08B0"/>
    <w:rsid w:val="00CA1B48"/>
    <w:rsid w:val="00CA28F8"/>
    <w:rsid w:val="00CA2C5A"/>
    <w:rsid w:val="00CA2C83"/>
    <w:rsid w:val="00CA52DA"/>
    <w:rsid w:val="00CA5444"/>
    <w:rsid w:val="00CA5B37"/>
    <w:rsid w:val="00CA5EDD"/>
    <w:rsid w:val="00CA630A"/>
    <w:rsid w:val="00CA6745"/>
    <w:rsid w:val="00CA6B1B"/>
    <w:rsid w:val="00CA6D41"/>
    <w:rsid w:val="00CA716E"/>
    <w:rsid w:val="00CA77BA"/>
    <w:rsid w:val="00CB090B"/>
    <w:rsid w:val="00CB0D0A"/>
    <w:rsid w:val="00CB0D84"/>
    <w:rsid w:val="00CB17A5"/>
    <w:rsid w:val="00CB27A6"/>
    <w:rsid w:val="00CB2998"/>
    <w:rsid w:val="00CB2CBB"/>
    <w:rsid w:val="00CB3351"/>
    <w:rsid w:val="00CB3513"/>
    <w:rsid w:val="00CB4A22"/>
    <w:rsid w:val="00CB4F1E"/>
    <w:rsid w:val="00CB5DEC"/>
    <w:rsid w:val="00CB62F9"/>
    <w:rsid w:val="00CB6A1F"/>
    <w:rsid w:val="00CB74BE"/>
    <w:rsid w:val="00CB76AA"/>
    <w:rsid w:val="00CB7E88"/>
    <w:rsid w:val="00CC0CE0"/>
    <w:rsid w:val="00CC1172"/>
    <w:rsid w:val="00CC12EE"/>
    <w:rsid w:val="00CC16B9"/>
    <w:rsid w:val="00CC174D"/>
    <w:rsid w:val="00CC1B3B"/>
    <w:rsid w:val="00CC305A"/>
    <w:rsid w:val="00CC3C30"/>
    <w:rsid w:val="00CC4147"/>
    <w:rsid w:val="00CC4599"/>
    <w:rsid w:val="00CC4DE4"/>
    <w:rsid w:val="00CC5713"/>
    <w:rsid w:val="00CD0248"/>
    <w:rsid w:val="00CD0934"/>
    <w:rsid w:val="00CD0E77"/>
    <w:rsid w:val="00CD0FD9"/>
    <w:rsid w:val="00CD13B0"/>
    <w:rsid w:val="00CD1AA0"/>
    <w:rsid w:val="00CD1E74"/>
    <w:rsid w:val="00CD211F"/>
    <w:rsid w:val="00CD27F9"/>
    <w:rsid w:val="00CD286E"/>
    <w:rsid w:val="00CD288D"/>
    <w:rsid w:val="00CD2E24"/>
    <w:rsid w:val="00CD3085"/>
    <w:rsid w:val="00CD4843"/>
    <w:rsid w:val="00CD4C59"/>
    <w:rsid w:val="00CD52B5"/>
    <w:rsid w:val="00CD5322"/>
    <w:rsid w:val="00CD5B50"/>
    <w:rsid w:val="00CD6A02"/>
    <w:rsid w:val="00CD6CFD"/>
    <w:rsid w:val="00CD6F0D"/>
    <w:rsid w:val="00CE0D7F"/>
    <w:rsid w:val="00CE1064"/>
    <w:rsid w:val="00CE1C5F"/>
    <w:rsid w:val="00CE1D1F"/>
    <w:rsid w:val="00CE1F7A"/>
    <w:rsid w:val="00CE2487"/>
    <w:rsid w:val="00CE26AE"/>
    <w:rsid w:val="00CE2BA7"/>
    <w:rsid w:val="00CE3547"/>
    <w:rsid w:val="00CE3C32"/>
    <w:rsid w:val="00CE4AD8"/>
    <w:rsid w:val="00CE523E"/>
    <w:rsid w:val="00CE531E"/>
    <w:rsid w:val="00CE643C"/>
    <w:rsid w:val="00CE6EEE"/>
    <w:rsid w:val="00CF00F6"/>
    <w:rsid w:val="00CF047B"/>
    <w:rsid w:val="00CF079A"/>
    <w:rsid w:val="00CF0A40"/>
    <w:rsid w:val="00CF0EB8"/>
    <w:rsid w:val="00CF102D"/>
    <w:rsid w:val="00CF10EF"/>
    <w:rsid w:val="00CF2A5D"/>
    <w:rsid w:val="00CF2EB1"/>
    <w:rsid w:val="00CF3147"/>
    <w:rsid w:val="00CF3241"/>
    <w:rsid w:val="00CF4A5A"/>
    <w:rsid w:val="00CF505A"/>
    <w:rsid w:val="00CF56BC"/>
    <w:rsid w:val="00CF60BF"/>
    <w:rsid w:val="00CF681D"/>
    <w:rsid w:val="00CF6BD3"/>
    <w:rsid w:val="00CF7784"/>
    <w:rsid w:val="00CF778C"/>
    <w:rsid w:val="00D00722"/>
    <w:rsid w:val="00D00C0E"/>
    <w:rsid w:val="00D01167"/>
    <w:rsid w:val="00D01D87"/>
    <w:rsid w:val="00D0273B"/>
    <w:rsid w:val="00D037F4"/>
    <w:rsid w:val="00D03E6C"/>
    <w:rsid w:val="00D0458B"/>
    <w:rsid w:val="00D04739"/>
    <w:rsid w:val="00D047C6"/>
    <w:rsid w:val="00D04E2E"/>
    <w:rsid w:val="00D052DB"/>
    <w:rsid w:val="00D05AE2"/>
    <w:rsid w:val="00D05C5C"/>
    <w:rsid w:val="00D0760A"/>
    <w:rsid w:val="00D07682"/>
    <w:rsid w:val="00D104D2"/>
    <w:rsid w:val="00D1188D"/>
    <w:rsid w:val="00D11A6E"/>
    <w:rsid w:val="00D12251"/>
    <w:rsid w:val="00D125B7"/>
    <w:rsid w:val="00D12AD6"/>
    <w:rsid w:val="00D1323E"/>
    <w:rsid w:val="00D13388"/>
    <w:rsid w:val="00D13E81"/>
    <w:rsid w:val="00D140D0"/>
    <w:rsid w:val="00D14460"/>
    <w:rsid w:val="00D15251"/>
    <w:rsid w:val="00D15B2B"/>
    <w:rsid w:val="00D16040"/>
    <w:rsid w:val="00D16143"/>
    <w:rsid w:val="00D17D60"/>
    <w:rsid w:val="00D203A1"/>
    <w:rsid w:val="00D206CB"/>
    <w:rsid w:val="00D20AC3"/>
    <w:rsid w:val="00D20DBD"/>
    <w:rsid w:val="00D21773"/>
    <w:rsid w:val="00D232CF"/>
    <w:rsid w:val="00D23345"/>
    <w:rsid w:val="00D2336B"/>
    <w:rsid w:val="00D23B4B"/>
    <w:rsid w:val="00D23B60"/>
    <w:rsid w:val="00D24349"/>
    <w:rsid w:val="00D248A2"/>
    <w:rsid w:val="00D249C5"/>
    <w:rsid w:val="00D24B4D"/>
    <w:rsid w:val="00D2500D"/>
    <w:rsid w:val="00D2506E"/>
    <w:rsid w:val="00D25D07"/>
    <w:rsid w:val="00D2689F"/>
    <w:rsid w:val="00D27E0D"/>
    <w:rsid w:val="00D300D7"/>
    <w:rsid w:val="00D308D7"/>
    <w:rsid w:val="00D3101A"/>
    <w:rsid w:val="00D31785"/>
    <w:rsid w:val="00D32418"/>
    <w:rsid w:val="00D32F13"/>
    <w:rsid w:val="00D33223"/>
    <w:rsid w:val="00D334B0"/>
    <w:rsid w:val="00D33C1D"/>
    <w:rsid w:val="00D33D7C"/>
    <w:rsid w:val="00D34418"/>
    <w:rsid w:val="00D345A5"/>
    <w:rsid w:val="00D34711"/>
    <w:rsid w:val="00D3471E"/>
    <w:rsid w:val="00D347B5"/>
    <w:rsid w:val="00D34C33"/>
    <w:rsid w:val="00D35057"/>
    <w:rsid w:val="00D35211"/>
    <w:rsid w:val="00D35EDC"/>
    <w:rsid w:val="00D369A5"/>
    <w:rsid w:val="00D36A19"/>
    <w:rsid w:val="00D40AF4"/>
    <w:rsid w:val="00D410A8"/>
    <w:rsid w:val="00D42143"/>
    <w:rsid w:val="00D423BB"/>
    <w:rsid w:val="00D42AE8"/>
    <w:rsid w:val="00D42F55"/>
    <w:rsid w:val="00D445D9"/>
    <w:rsid w:val="00D455D1"/>
    <w:rsid w:val="00D457E2"/>
    <w:rsid w:val="00D47AD3"/>
    <w:rsid w:val="00D502BB"/>
    <w:rsid w:val="00D5061B"/>
    <w:rsid w:val="00D507CA"/>
    <w:rsid w:val="00D5094F"/>
    <w:rsid w:val="00D5096B"/>
    <w:rsid w:val="00D512E3"/>
    <w:rsid w:val="00D51744"/>
    <w:rsid w:val="00D52E91"/>
    <w:rsid w:val="00D52F91"/>
    <w:rsid w:val="00D5373D"/>
    <w:rsid w:val="00D5581E"/>
    <w:rsid w:val="00D55A34"/>
    <w:rsid w:val="00D55A82"/>
    <w:rsid w:val="00D564E5"/>
    <w:rsid w:val="00D610A3"/>
    <w:rsid w:val="00D616AD"/>
    <w:rsid w:val="00D63410"/>
    <w:rsid w:val="00D6344B"/>
    <w:rsid w:val="00D6348C"/>
    <w:rsid w:val="00D6350A"/>
    <w:rsid w:val="00D637AE"/>
    <w:rsid w:val="00D63FBE"/>
    <w:rsid w:val="00D641D6"/>
    <w:rsid w:val="00D644FA"/>
    <w:rsid w:val="00D64752"/>
    <w:rsid w:val="00D660C5"/>
    <w:rsid w:val="00D66324"/>
    <w:rsid w:val="00D66686"/>
    <w:rsid w:val="00D66A5A"/>
    <w:rsid w:val="00D677EA"/>
    <w:rsid w:val="00D67D2E"/>
    <w:rsid w:val="00D67DCB"/>
    <w:rsid w:val="00D7140D"/>
    <w:rsid w:val="00D7166F"/>
    <w:rsid w:val="00D71692"/>
    <w:rsid w:val="00D722FD"/>
    <w:rsid w:val="00D72499"/>
    <w:rsid w:val="00D72B1E"/>
    <w:rsid w:val="00D73593"/>
    <w:rsid w:val="00D74B8E"/>
    <w:rsid w:val="00D75753"/>
    <w:rsid w:val="00D76178"/>
    <w:rsid w:val="00D76556"/>
    <w:rsid w:val="00D76D5A"/>
    <w:rsid w:val="00D771FB"/>
    <w:rsid w:val="00D8047D"/>
    <w:rsid w:val="00D822C2"/>
    <w:rsid w:val="00D83580"/>
    <w:rsid w:val="00D8397C"/>
    <w:rsid w:val="00D8454E"/>
    <w:rsid w:val="00D84568"/>
    <w:rsid w:val="00D84860"/>
    <w:rsid w:val="00D8501D"/>
    <w:rsid w:val="00D855E8"/>
    <w:rsid w:val="00D85FB0"/>
    <w:rsid w:val="00D87498"/>
    <w:rsid w:val="00D87BA9"/>
    <w:rsid w:val="00D87FE6"/>
    <w:rsid w:val="00D90127"/>
    <w:rsid w:val="00D90C2F"/>
    <w:rsid w:val="00D91FD5"/>
    <w:rsid w:val="00D92BAA"/>
    <w:rsid w:val="00D932E0"/>
    <w:rsid w:val="00D9344D"/>
    <w:rsid w:val="00D94C66"/>
    <w:rsid w:val="00D94D59"/>
    <w:rsid w:val="00D94EC7"/>
    <w:rsid w:val="00D95453"/>
    <w:rsid w:val="00D954F0"/>
    <w:rsid w:val="00D96D17"/>
    <w:rsid w:val="00D96FA2"/>
    <w:rsid w:val="00D97740"/>
    <w:rsid w:val="00DA0FAE"/>
    <w:rsid w:val="00DA216B"/>
    <w:rsid w:val="00DA28DF"/>
    <w:rsid w:val="00DA2F48"/>
    <w:rsid w:val="00DA37BC"/>
    <w:rsid w:val="00DA49B2"/>
    <w:rsid w:val="00DA5047"/>
    <w:rsid w:val="00DA51BC"/>
    <w:rsid w:val="00DA539E"/>
    <w:rsid w:val="00DA57F2"/>
    <w:rsid w:val="00DA5F98"/>
    <w:rsid w:val="00DA6320"/>
    <w:rsid w:val="00DA646B"/>
    <w:rsid w:val="00DA72CF"/>
    <w:rsid w:val="00DB05E0"/>
    <w:rsid w:val="00DB096F"/>
    <w:rsid w:val="00DB0BE9"/>
    <w:rsid w:val="00DB0C07"/>
    <w:rsid w:val="00DB0FE2"/>
    <w:rsid w:val="00DB2696"/>
    <w:rsid w:val="00DB26CA"/>
    <w:rsid w:val="00DB2C45"/>
    <w:rsid w:val="00DB2DC4"/>
    <w:rsid w:val="00DB2EEB"/>
    <w:rsid w:val="00DB312F"/>
    <w:rsid w:val="00DB330A"/>
    <w:rsid w:val="00DB3EB1"/>
    <w:rsid w:val="00DB3EF0"/>
    <w:rsid w:val="00DB4942"/>
    <w:rsid w:val="00DB51D3"/>
    <w:rsid w:val="00DB54C5"/>
    <w:rsid w:val="00DB5985"/>
    <w:rsid w:val="00DB5B9A"/>
    <w:rsid w:val="00DB62FC"/>
    <w:rsid w:val="00DB6742"/>
    <w:rsid w:val="00DB6E55"/>
    <w:rsid w:val="00DB73F3"/>
    <w:rsid w:val="00DC05D0"/>
    <w:rsid w:val="00DC0C79"/>
    <w:rsid w:val="00DC0C84"/>
    <w:rsid w:val="00DC1138"/>
    <w:rsid w:val="00DC1B15"/>
    <w:rsid w:val="00DC230A"/>
    <w:rsid w:val="00DC2DEC"/>
    <w:rsid w:val="00DC323E"/>
    <w:rsid w:val="00DC3430"/>
    <w:rsid w:val="00DC3F44"/>
    <w:rsid w:val="00DC486E"/>
    <w:rsid w:val="00DC543F"/>
    <w:rsid w:val="00DC5BC7"/>
    <w:rsid w:val="00DC5FE2"/>
    <w:rsid w:val="00DC64B9"/>
    <w:rsid w:val="00DC66D9"/>
    <w:rsid w:val="00DC6A8D"/>
    <w:rsid w:val="00DC7D2A"/>
    <w:rsid w:val="00DD17F0"/>
    <w:rsid w:val="00DD1DAD"/>
    <w:rsid w:val="00DD1E28"/>
    <w:rsid w:val="00DD284A"/>
    <w:rsid w:val="00DD29DE"/>
    <w:rsid w:val="00DD2A25"/>
    <w:rsid w:val="00DD3710"/>
    <w:rsid w:val="00DD3A73"/>
    <w:rsid w:val="00DD3BFC"/>
    <w:rsid w:val="00DD4494"/>
    <w:rsid w:val="00DD44FE"/>
    <w:rsid w:val="00DD5DE0"/>
    <w:rsid w:val="00DD5E6B"/>
    <w:rsid w:val="00DD5EF8"/>
    <w:rsid w:val="00DD6110"/>
    <w:rsid w:val="00DD66AD"/>
    <w:rsid w:val="00DD684F"/>
    <w:rsid w:val="00DD742C"/>
    <w:rsid w:val="00DD7CBD"/>
    <w:rsid w:val="00DD7E11"/>
    <w:rsid w:val="00DE0F8E"/>
    <w:rsid w:val="00DE15CB"/>
    <w:rsid w:val="00DE17D8"/>
    <w:rsid w:val="00DE20C0"/>
    <w:rsid w:val="00DE229C"/>
    <w:rsid w:val="00DE28BF"/>
    <w:rsid w:val="00DE2BFD"/>
    <w:rsid w:val="00DE2D92"/>
    <w:rsid w:val="00DE464E"/>
    <w:rsid w:val="00DE489C"/>
    <w:rsid w:val="00DE49F5"/>
    <w:rsid w:val="00DE4AE1"/>
    <w:rsid w:val="00DE4BB5"/>
    <w:rsid w:val="00DE4D63"/>
    <w:rsid w:val="00DE508C"/>
    <w:rsid w:val="00DE5354"/>
    <w:rsid w:val="00DE5591"/>
    <w:rsid w:val="00DE5988"/>
    <w:rsid w:val="00DE5A95"/>
    <w:rsid w:val="00DE5B4F"/>
    <w:rsid w:val="00DE6136"/>
    <w:rsid w:val="00DE64DC"/>
    <w:rsid w:val="00DE679E"/>
    <w:rsid w:val="00DE67A1"/>
    <w:rsid w:val="00DE6C37"/>
    <w:rsid w:val="00DE748E"/>
    <w:rsid w:val="00DE75BB"/>
    <w:rsid w:val="00DF0349"/>
    <w:rsid w:val="00DF05CF"/>
    <w:rsid w:val="00DF07BC"/>
    <w:rsid w:val="00DF0C35"/>
    <w:rsid w:val="00DF1306"/>
    <w:rsid w:val="00DF1428"/>
    <w:rsid w:val="00DF166D"/>
    <w:rsid w:val="00DF1B20"/>
    <w:rsid w:val="00DF1B73"/>
    <w:rsid w:val="00DF1D75"/>
    <w:rsid w:val="00DF1F0F"/>
    <w:rsid w:val="00DF22A5"/>
    <w:rsid w:val="00DF2D96"/>
    <w:rsid w:val="00DF304D"/>
    <w:rsid w:val="00DF358A"/>
    <w:rsid w:val="00DF3787"/>
    <w:rsid w:val="00DF42F9"/>
    <w:rsid w:val="00DF4357"/>
    <w:rsid w:val="00DF44E6"/>
    <w:rsid w:val="00DF4663"/>
    <w:rsid w:val="00DF4677"/>
    <w:rsid w:val="00DF5406"/>
    <w:rsid w:val="00DF62AC"/>
    <w:rsid w:val="00DF630A"/>
    <w:rsid w:val="00DF6A68"/>
    <w:rsid w:val="00DF7F1B"/>
    <w:rsid w:val="00E001D8"/>
    <w:rsid w:val="00E00A88"/>
    <w:rsid w:val="00E02A19"/>
    <w:rsid w:val="00E02A58"/>
    <w:rsid w:val="00E02DE4"/>
    <w:rsid w:val="00E060F7"/>
    <w:rsid w:val="00E067B2"/>
    <w:rsid w:val="00E07693"/>
    <w:rsid w:val="00E07919"/>
    <w:rsid w:val="00E07994"/>
    <w:rsid w:val="00E07E96"/>
    <w:rsid w:val="00E104E8"/>
    <w:rsid w:val="00E106A0"/>
    <w:rsid w:val="00E10A99"/>
    <w:rsid w:val="00E11E67"/>
    <w:rsid w:val="00E12CBD"/>
    <w:rsid w:val="00E150B2"/>
    <w:rsid w:val="00E1629C"/>
    <w:rsid w:val="00E162AD"/>
    <w:rsid w:val="00E1649A"/>
    <w:rsid w:val="00E169FF"/>
    <w:rsid w:val="00E16BB7"/>
    <w:rsid w:val="00E175CF"/>
    <w:rsid w:val="00E17806"/>
    <w:rsid w:val="00E17830"/>
    <w:rsid w:val="00E2092E"/>
    <w:rsid w:val="00E21AA0"/>
    <w:rsid w:val="00E21CF1"/>
    <w:rsid w:val="00E21D01"/>
    <w:rsid w:val="00E22485"/>
    <w:rsid w:val="00E230CE"/>
    <w:rsid w:val="00E232BC"/>
    <w:rsid w:val="00E233BE"/>
    <w:rsid w:val="00E23506"/>
    <w:rsid w:val="00E23CF0"/>
    <w:rsid w:val="00E23E3D"/>
    <w:rsid w:val="00E245E8"/>
    <w:rsid w:val="00E248D6"/>
    <w:rsid w:val="00E250B7"/>
    <w:rsid w:val="00E25BC1"/>
    <w:rsid w:val="00E2677F"/>
    <w:rsid w:val="00E26938"/>
    <w:rsid w:val="00E26BE3"/>
    <w:rsid w:val="00E27103"/>
    <w:rsid w:val="00E2744F"/>
    <w:rsid w:val="00E278D5"/>
    <w:rsid w:val="00E304D4"/>
    <w:rsid w:val="00E3076E"/>
    <w:rsid w:val="00E31F31"/>
    <w:rsid w:val="00E31F9B"/>
    <w:rsid w:val="00E33BC8"/>
    <w:rsid w:val="00E33DB8"/>
    <w:rsid w:val="00E33DE2"/>
    <w:rsid w:val="00E34406"/>
    <w:rsid w:val="00E34A77"/>
    <w:rsid w:val="00E34CD1"/>
    <w:rsid w:val="00E354FB"/>
    <w:rsid w:val="00E36023"/>
    <w:rsid w:val="00E374E1"/>
    <w:rsid w:val="00E379D2"/>
    <w:rsid w:val="00E401D6"/>
    <w:rsid w:val="00E4139A"/>
    <w:rsid w:val="00E41791"/>
    <w:rsid w:val="00E41ABD"/>
    <w:rsid w:val="00E41EA6"/>
    <w:rsid w:val="00E43E55"/>
    <w:rsid w:val="00E43F10"/>
    <w:rsid w:val="00E44246"/>
    <w:rsid w:val="00E442C6"/>
    <w:rsid w:val="00E4445E"/>
    <w:rsid w:val="00E455FA"/>
    <w:rsid w:val="00E45BC7"/>
    <w:rsid w:val="00E45FBD"/>
    <w:rsid w:val="00E4609B"/>
    <w:rsid w:val="00E47922"/>
    <w:rsid w:val="00E47F91"/>
    <w:rsid w:val="00E503F9"/>
    <w:rsid w:val="00E508F3"/>
    <w:rsid w:val="00E52129"/>
    <w:rsid w:val="00E5327A"/>
    <w:rsid w:val="00E53330"/>
    <w:rsid w:val="00E53EF3"/>
    <w:rsid w:val="00E543BB"/>
    <w:rsid w:val="00E54424"/>
    <w:rsid w:val="00E5448B"/>
    <w:rsid w:val="00E559AA"/>
    <w:rsid w:val="00E572ED"/>
    <w:rsid w:val="00E6008C"/>
    <w:rsid w:val="00E6038D"/>
    <w:rsid w:val="00E60571"/>
    <w:rsid w:val="00E61103"/>
    <w:rsid w:val="00E61319"/>
    <w:rsid w:val="00E61412"/>
    <w:rsid w:val="00E614F4"/>
    <w:rsid w:val="00E61D0C"/>
    <w:rsid w:val="00E62226"/>
    <w:rsid w:val="00E62FCF"/>
    <w:rsid w:val="00E648F3"/>
    <w:rsid w:val="00E650B3"/>
    <w:rsid w:val="00E65F7F"/>
    <w:rsid w:val="00E6687E"/>
    <w:rsid w:val="00E67F53"/>
    <w:rsid w:val="00E70083"/>
    <w:rsid w:val="00E70EE2"/>
    <w:rsid w:val="00E70FD1"/>
    <w:rsid w:val="00E7103C"/>
    <w:rsid w:val="00E715E3"/>
    <w:rsid w:val="00E71C12"/>
    <w:rsid w:val="00E721BE"/>
    <w:rsid w:val="00E72A7F"/>
    <w:rsid w:val="00E72E6B"/>
    <w:rsid w:val="00E72EDF"/>
    <w:rsid w:val="00E73441"/>
    <w:rsid w:val="00E7471A"/>
    <w:rsid w:val="00E753AD"/>
    <w:rsid w:val="00E76AEB"/>
    <w:rsid w:val="00E76CE0"/>
    <w:rsid w:val="00E77D0F"/>
    <w:rsid w:val="00E802A2"/>
    <w:rsid w:val="00E80D96"/>
    <w:rsid w:val="00E8113F"/>
    <w:rsid w:val="00E812FD"/>
    <w:rsid w:val="00E819D7"/>
    <w:rsid w:val="00E82155"/>
    <w:rsid w:val="00E8223C"/>
    <w:rsid w:val="00E8234F"/>
    <w:rsid w:val="00E82995"/>
    <w:rsid w:val="00E82ABB"/>
    <w:rsid w:val="00E82DAF"/>
    <w:rsid w:val="00E835EF"/>
    <w:rsid w:val="00E837E6"/>
    <w:rsid w:val="00E83CC9"/>
    <w:rsid w:val="00E8436C"/>
    <w:rsid w:val="00E84918"/>
    <w:rsid w:val="00E87422"/>
    <w:rsid w:val="00E90874"/>
    <w:rsid w:val="00E90B08"/>
    <w:rsid w:val="00E90BD0"/>
    <w:rsid w:val="00E913E5"/>
    <w:rsid w:val="00E91517"/>
    <w:rsid w:val="00E92070"/>
    <w:rsid w:val="00E931F5"/>
    <w:rsid w:val="00E939B3"/>
    <w:rsid w:val="00E94671"/>
    <w:rsid w:val="00E947C8"/>
    <w:rsid w:val="00E94A16"/>
    <w:rsid w:val="00E9514C"/>
    <w:rsid w:val="00E955AB"/>
    <w:rsid w:val="00E956E6"/>
    <w:rsid w:val="00E95962"/>
    <w:rsid w:val="00E95C52"/>
    <w:rsid w:val="00E96028"/>
    <w:rsid w:val="00E96857"/>
    <w:rsid w:val="00E97149"/>
    <w:rsid w:val="00E972AB"/>
    <w:rsid w:val="00E97ED3"/>
    <w:rsid w:val="00E97EFF"/>
    <w:rsid w:val="00EA00D0"/>
    <w:rsid w:val="00EA1155"/>
    <w:rsid w:val="00EA20B0"/>
    <w:rsid w:val="00EA266F"/>
    <w:rsid w:val="00EA2AAA"/>
    <w:rsid w:val="00EA3533"/>
    <w:rsid w:val="00EA3C58"/>
    <w:rsid w:val="00EA3FF2"/>
    <w:rsid w:val="00EA402F"/>
    <w:rsid w:val="00EA4053"/>
    <w:rsid w:val="00EA4BE6"/>
    <w:rsid w:val="00EA666D"/>
    <w:rsid w:val="00EA69D3"/>
    <w:rsid w:val="00EA7B46"/>
    <w:rsid w:val="00EA7E6A"/>
    <w:rsid w:val="00EB027B"/>
    <w:rsid w:val="00EB0B41"/>
    <w:rsid w:val="00EB16DD"/>
    <w:rsid w:val="00EB2418"/>
    <w:rsid w:val="00EB296B"/>
    <w:rsid w:val="00EB3279"/>
    <w:rsid w:val="00EB3412"/>
    <w:rsid w:val="00EB3DAE"/>
    <w:rsid w:val="00EB42D6"/>
    <w:rsid w:val="00EB4B34"/>
    <w:rsid w:val="00EB4DCF"/>
    <w:rsid w:val="00EB5243"/>
    <w:rsid w:val="00EB5414"/>
    <w:rsid w:val="00EB54FB"/>
    <w:rsid w:val="00EB5B29"/>
    <w:rsid w:val="00EB5BF0"/>
    <w:rsid w:val="00EB5C00"/>
    <w:rsid w:val="00EB5C61"/>
    <w:rsid w:val="00EB5E54"/>
    <w:rsid w:val="00EB6E53"/>
    <w:rsid w:val="00EB6EA3"/>
    <w:rsid w:val="00EB700E"/>
    <w:rsid w:val="00EB7A0F"/>
    <w:rsid w:val="00EB7D22"/>
    <w:rsid w:val="00EB7E90"/>
    <w:rsid w:val="00EB7EE3"/>
    <w:rsid w:val="00EC0CE4"/>
    <w:rsid w:val="00EC135F"/>
    <w:rsid w:val="00EC19EE"/>
    <w:rsid w:val="00EC1FE8"/>
    <w:rsid w:val="00EC256A"/>
    <w:rsid w:val="00EC2EA2"/>
    <w:rsid w:val="00EC345D"/>
    <w:rsid w:val="00EC4223"/>
    <w:rsid w:val="00EC5671"/>
    <w:rsid w:val="00EC5AB7"/>
    <w:rsid w:val="00EC5FFC"/>
    <w:rsid w:val="00ED016B"/>
    <w:rsid w:val="00ED058B"/>
    <w:rsid w:val="00ED1601"/>
    <w:rsid w:val="00ED1CF4"/>
    <w:rsid w:val="00ED2F91"/>
    <w:rsid w:val="00ED38B9"/>
    <w:rsid w:val="00ED3D0F"/>
    <w:rsid w:val="00ED409E"/>
    <w:rsid w:val="00ED5B2B"/>
    <w:rsid w:val="00ED67EA"/>
    <w:rsid w:val="00ED72A7"/>
    <w:rsid w:val="00ED7907"/>
    <w:rsid w:val="00ED7B73"/>
    <w:rsid w:val="00ED7E0C"/>
    <w:rsid w:val="00EE05C2"/>
    <w:rsid w:val="00EE08DA"/>
    <w:rsid w:val="00EE0CE5"/>
    <w:rsid w:val="00EE0ECB"/>
    <w:rsid w:val="00EE0FC4"/>
    <w:rsid w:val="00EE2F59"/>
    <w:rsid w:val="00EE45DA"/>
    <w:rsid w:val="00EE4839"/>
    <w:rsid w:val="00EE4EAE"/>
    <w:rsid w:val="00EE53E4"/>
    <w:rsid w:val="00EE561E"/>
    <w:rsid w:val="00EE5757"/>
    <w:rsid w:val="00EE592F"/>
    <w:rsid w:val="00EE6C25"/>
    <w:rsid w:val="00EE6CF6"/>
    <w:rsid w:val="00EE7A4F"/>
    <w:rsid w:val="00EE7ADF"/>
    <w:rsid w:val="00EE7E94"/>
    <w:rsid w:val="00EE7EB1"/>
    <w:rsid w:val="00EF0760"/>
    <w:rsid w:val="00EF098A"/>
    <w:rsid w:val="00EF1C75"/>
    <w:rsid w:val="00EF2CED"/>
    <w:rsid w:val="00EF2D43"/>
    <w:rsid w:val="00EF3C1D"/>
    <w:rsid w:val="00EF45CD"/>
    <w:rsid w:val="00EF48F3"/>
    <w:rsid w:val="00EF4AA9"/>
    <w:rsid w:val="00EF4EFB"/>
    <w:rsid w:val="00EF4FFB"/>
    <w:rsid w:val="00EF5360"/>
    <w:rsid w:val="00EF5C7F"/>
    <w:rsid w:val="00EF5FB8"/>
    <w:rsid w:val="00EF6041"/>
    <w:rsid w:val="00EF6B19"/>
    <w:rsid w:val="00EF7866"/>
    <w:rsid w:val="00EF7D53"/>
    <w:rsid w:val="00EF7DB1"/>
    <w:rsid w:val="00F00D33"/>
    <w:rsid w:val="00F00F25"/>
    <w:rsid w:val="00F01231"/>
    <w:rsid w:val="00F01451"/>
    <w:rsid w:val="00F01B50"/>
    <w:rsid w:val="00F01DB4"/>
    <w:rsid w:val="00F021EA"/>
    <w:rsid w:val="00F025B2"/>
    <w:rsid w:val="00F02B2D"/>
    <w:rsid w:val="00F02D6D"/>
    <w:rsid w:val="00F02FB6"/>
    <w:rsid w:val="00F03197"/>
    <w:rsid w:val="00F044F1"/>
    <w:rsid w:val="00F04881"/>
    <w:rsid w:val="00F04ECB"/>
    <w:rsid w:val="00F050B4"/>
    <w:rsid w:val="00F0522C"/>
    <w:rsid w:val="00F053AC"/>
    <w:rsid w:val="00F05453"/>
    <w:rsid w:val="00F05BC4"/>
    <w:rsid w:val="00F05C9E"/>
    <w:rsid w:val="00F05DF0"/>
    <w:rsid w:val="00F0640B"/>
    <w:rsid w:val="00F0658B"/>
    <w:rsid w:val="00F06833"/>
    <w:rsid w:val="00F06E44"/>
    <w:rsid w:val="00F078B9"/>
    <w:rsid w:val="00F1060D"/>
    <w:rsid w:val="00F11C61"/>
    <w:rsid w:val="00F11E75"/>
    <w:rsid w:val="00F120DE"/>
    <w:rsid w:val="00F126D1"/>
    <w:rsid w:val="00F12C52"/>
    <w:rsid w:val="00F12DF2"/>
    <w:rsid w:val="00F12EB5"/>
    <w:rsid w:val="00F1357E"/>
    <w:rsid w:val="00F135AE"/>
    <w:rsid w:val="00F13952"/>
    <w:rsid w:val="00F14638"/>
    <w:rsid w:val="00F14DA1"/>
    <w:rsid w:val="00F14F7A"/>
    <w:rsid w:val="00F151DD"/>
    <w:rsid w:val="00F157DC"/>
    <w:rsid w:val="00F15E40"/>
    <w:rsid w:val="00F160B8"/>
    <w:rsid w:val="00F162E5"/>
    <w:rsid w:val="00F16833"/>
    <w:rsid w:val="00F168EC"/>
    <w:rsid w:val="00F16E48"/>
    <w:rsid w:val="00F17AB3"/>
    <w:rsid w:val="00F208E3"/>
    <w:rsid w:val="00F2164A"/>
    <w:rsid w:val="00F216EE"/>
    <w:rsid w:val="00F2270D"/>
    <w:rsid w:val="00F227DB"/>
    <w:rsid w:val="00F22A2C"/>
    <w:rsid w:val="00F22A47"/>
    <w:rsid w:val="00F22D02"/>
    <w:rsid w:val="00F23B90"/>
    <w:rsid w:val="00F24427"/>
    <w:rsid w:val="00F24445"/>
    <w:rsid w:val="00F25184"/>
    <w:rsid w:val="00F251DD"/>
    <w:rsid w:val="00F25994"/>
    <w:rsid w:val="00F25C39"/>
    <w:rsid w:val="00F25C7D"/>
    <w:rsid w:val="00F260B8"/>
    <w:rsid w:val="00F265CF"/>
    <w:rsid w:val="00F265F8"/>
    <w:rsid w:val="00F2678E"/>
    <w:rsid w:val="00F27D50"/>
    <w:rsid w:val="00F31228"/>
    <w:rsid w:val="00F31E20"/>
    <w:rsid w:val="00F31E42"/>
    <w:rsid w:val="00F32CFC"/>
    <w:rsid w:val="00F33925"/>
    <w:rsid w:val="00F33AE0"/>
    <w:rsid w:val="00F33DA8"/>
    <w:rsid w:val="00F33FD7"/>
    <w:rsid w:val="00F34011"/>
    <w:rsid w:val="00F346AF"/>
    <w:rsid w:val="00F347FA"/>
    <w:rsid w:val="00F358CF"/>
    <w:rsid w:val="00F35ADA"/>
    <w:rsid w:val="00F35CF1"/>
    <w:rsid w:val="00F35DE2"/>
    <w:rsid w:val="00F3642E"/>
    <w:rsid w:val="00F36B7A"/>
    <w:rsid w:val="00F36E3A"/>
    <w:rsid w:val="00F37960"/>
    <w:rsid w:val="00F37F04"/>
    <w:rsid w:val="00F40635"/>
    <w:rsid w:val="00F40DFA"/>
    <w:rsid w:val="00F41BD3"/>
    <w:rsid w:val="00F4237D"/>
    <w:rsid w:val="00F42492"/>
    <w:rsid w:val="00F42C89"/>
    <w:rsid w:val="00F43F0B"/>
    <w:rsid w:val="00F44222"/>
    <w:rsid w:val="00F44A19"/>
    <w:rsid w:val="00F44B0E"/>
    <w:rsid w:val="00F44C3F"/>
    <w:rsid w:val="00F45469"/>
    <w:rsid w:val="00F45D56"/>
    <w:rsid w:val="00F45E39"/>
    <w:rsid w:val="00F45FCF"/>
    <w:rsid w:val="00F50481"/>
    <w:rsid w:val="00F51B9E"/>
    <w:rsid w:val="00F51EB6"/>
    <w:rsid w:val="00F51F83"/>
    <w:rsid w:val="00F51FC6"/>
    <w:rsid w:val="00F526EF"/>
    <w:rsid w:val="00F52ABB"/>
    <w:rsid w:val="00F5338C"/>
    <w:rsid w:val="00F535A0"/>
    <w:rsid w:val="00F5393E"/>
    <w:rsid w:val="00F541A9"/>
    <w:rsid w:val="00F5464F"/>
    <w:rsid w:val="00F549BA"/>
    <w:rsid w:val="00F55C9C"/>
    <w:rsid w:val="00F55CF5"/>
    <w:rsid w:val="00F5707A"/>
    <w:rsid w:val="00F602D6"/>
    <w:rsid w:val="00F606E0"/>
    <w:rsid w:val="00F60CBD"/>
    <w:rsid w:val="00F60D0C"/>
    <w:rsid w:val="00F61481"/>
    <w:rsid w:val="00F61D8A"/>
    <w:rsid w:val="00F62136"/>
    <w:rsid w:val="00F62199"/>
    <w:rsid w:val="00F63005"/>
    <w:rsid w:val="00F63797"/>
    <w:rsid w:val="00F63CBB"/>
    <w:rsid w:val="00F63EF2"/>
    <w:rsid w:val="00F642EC"/>
    <w:rsid w:val="00F645D3"/>
    <w:rsid w:val="00F652B5"/>
    <w:rsid w:val="00F65446"/>
    <w:rsid w:val="00F6620B"/>
    <w:rsid w:val="00F6625E"/>
    <w:rsid w:val="00F66F91"/>
    <w:rsid w:val="00F7022A"/>
    <w:rsid w:val="00F70802"/>
    <w:rsid w:val="00F7095F"/>
    <w:rsid w:val="00F71936"/>
    <w:rsid w:val="00F719DD"/>
    <w:rsid w:val="00F71CA6"/>
    <w:rsid w:val="00F73112"/>
    <w:rsid w:val="00F732C7"/>
    <w:rsid w:val="00F73322"/>
    <w:rsid w:val="00F7493C"/>
    <w:rsid w:val="00F74D37"/>
    <w:rsid w:val="00F75303"/>
    <w:rsid w:val="00F758F2"/>
    <w:rsid w:val="00F77B7B"/>
    <w:rsid w:val="00F802B8"/>
    <w:rsid w:val="00F80E8B"/>
    <w:rsid w:val="00F816CD"/>
    <w:rsid w:val="00F81904"/>
    <w:rsid w:val="00F81FBE"/>
    <w:rsid w:val="00F82344"/>
    <w:rsid w:val="00F823BE"/>
    <w:rsid w:val="00F82920"/>
    <w:rsid w:val="00F82AFA"/>
    <w:rsid w:val="00F83FB8"/>
    <w:rsid w:val="00F8442C"/>
    <w:rsid w:val="00F84A96"/>
    <w:rsid w:val="00F852D7"/>
    <w:rsid w:val="00F86221"/>
    <w:rsid w:val="00F8647D"/>
    <w:rsid w:val="00F8666D"/>
    <w:rsid w:val="00F86F13"/>
    <w:rsid w:val="00F86F67"/>
    <w:rsid w:val="00F879A8"/>
    <w:rsid w:val="00F90428"/>
    <w:rsid w:val="00F90500"/>
    <w:rsid w:val="00F9091D"/>
    <w:rsid w:val="00F90C0F"/>
    <w:rsid w:val="00F91F1E"/>
    <w:rsid w:val="00F93658"/>
    <w:rsid w:val="00F93C31"/>
    <w:rsid w:val="00F945C2"/>
    <w:rsid w:val="00F94ED3"/>
    <w:rsid w:val="00F95688"/>
    <w:rsid w:val="00F95738"/>
    <w:rsid w:val="00F960B3"/>
    <w:rsid w:val="00F962F8"/>
    <w:rsid w:val="00F97A0F"/>
    <w:rsid w:val="00FA0AF6"/>
    <w:rsid w:val="00FA0E5B"/>
    <w:rsid w:val="00FA0F32"/>
    <w:rsid w:val="00FA28CC"/>
    <w:rsid w:val="00FA436D"/>
    <w:rsid w:val="00FA43ED"/>
    <w:rsid w:val="00FA4955"/>
    <w:rsid w:val="00FA4CC7"/>
    <w:rsid w:val="00FA4E37"/>
    <w:rsid w:val="00FA4E50"/>
    <w:rsid w:val="00FA5217"/>
    <w:rsid w:val="00FA5264"/>
    <w:rsid w:val="00FA5AD2"/>
    <w:rsid w:val="00FA5B24"/>
    <w:rsid w:val="00FA5C00"/>
    <w:rsid w:val="00FA5E7D"/>
    <w:rsid w:val="00FA62ED"/>
    <w:rsid w:val="00FA758A"/>
    <w:rsid w:val="00FA758F"/>
    <w:rsid w:val="00FB0A58"/>
    <w:rsid w:val="00FB100C"/>
    <w:rsid w:val="00FB1B42"/>
    <w:rsid w:val="00FB262F"/>
    <w:rsid w:val="00FB2A88"/>
    <w:rsid w:val="00FB3F1A"/>
    <w:rsid w:val="00FB41F2"/>
    <w:rsid w:val="00FB46EA"/>
    <w:rsid w:val="00FB4D65"/>
    <w:rsid w:val="00FB556C"/>
    <w:rsid w:val="00FB5ABC"/>
    <w:rsid w:val="00FB5D66"/>
    <w:rsid w:val="00FB668F"/>
    <w:rsid w:val="00FB70E4"/>
    <w:rsid w:val="00FB76C0"/>
    <w:rsid w:val="00FC0327"/>
    <w:rsid w:val="00FC084B"/>
    <w:rsid w:val="00FC0A79"/>
    <w:rsid w:val="00FC121E"/>
    <w:rsid w:val="00FC1463"/>
    <w:rsid w:val="00FC15D0"/>
    <w:rsid w:val="00FC21D7"/>
    <w:rsid w:val="00FC2F93"/>
    <w:rsid w:val="00FC3171"/>
    <w:rsid w:val="00FC360B"/>
    <w:rsid w:val="00FC4746"/>
    <w:rsid w:val="00FC4A24"/>
    <w:rsid w:val="00FC53EA"/>
    <w:rsid w:val="00FC5990"/>
    <w:rsid w:val="00FC694F"/>
    <w:rsid w:val="00FC6B75"/>
    <w:rsid w:val="00FC6CE8"/>
    <w:rsid w:val="00FC74E4"/>
    <w:rsid w:val="00FC7545"/>
    <w:rsid w:val="00FC75E0"/>
    <w:rsid w:val="00FD31F7"/>
    <w:rsid w:val="00FD33FC"/>
    <w:rsid w:val="00FD3656"/>
    <w:rsid w:val="00FD3DBB"/>
    <w:rsid w:val="00FD4012"/>
    <w:rsid w:val="00FD47C2"/>
    <w:rsid w:val="00FD4832"/>
    <w:rsid w:val="00FD5086"/>
    <w:rsid w:val="00FD6591"/>
    <w:rsid w:val="00FD70C9"/>
    <w:rsid w:val="00FD7446"/>
    <w:rsid w:val="00FD782F"/>
    <w:rsid w:val="00FE0354"/>
    <w:rsid w:val="00FE1375"/>
    <w:rsid w:val="00FE16C5"/>
    <w:rsid w:val="00FE1819"/>
    <w:rsid w:val="00FE18AB"/>
    <w:rsid w:val="00FE21D1"/>
    <w:rsid w:val="00FE2852"/>
    <w:rsid w:val="00FE3034"/>
    <w:rsid w:val="00FE3ACD"/>
    <w:rsid w:val="00FE3CB5"/>
    <w:rsid w:val="00FE430A"/>
    <w:rsid w:val="00FE515E"/>
    <w:rsid w:val="00FE6463"/>
    <w:rsid w:val="00FE6656"/>
    <w:rsid w:val="00FE6E62"/>
    <w:rsid w:val="00FE7574"/>
    <w:rsid w:val="00FE771C"/>
    <w:rsid w:val="00FE7D82"/>
    <w:rsid w:val="00FF0998"/>
    <w:rsid w:val="00FF09AA"/>
    <w:rsid w:val="00FF09F5"/>
    <w:rsid w:val="00FF0F5D"/>
    <w:rsid w:val="00FF14E2"/>
    <w:rsid w:val="00FF175B"/>
    <w:rsid w:val="00FF176E"/>
    <w:rsid w:val="00FF209B"/>
    <w:rsid w:val="00FF2906"/>
    <w:rsid w:val="00FF37CB"/>
    <w:rsid w:val="00FF39CD"/>
    <w:rsid w:val="00FF3ADE"/>
    <w:rsid w:val="00FF3DC8"/>
    <w:rsid w:val="00FF3EFC"/>
    <w:rsid w:val="00FF4408"/>
    <w:rsid w:val="00FF45EE"/>
    <w:rsid w:val="00FF492A"/>
    <w:rsid w:val="00FF5379"/>
    <w:rsid w:val="00FF54D8"/>
    <w:rsid w:val="00FF5927"/>
    <w:rsid w:val="00FF6581"/>
    <w:rsid w:val="00FF6912"/>
    <w:rsid w:val="00FF6B0B"/>
    <w:rsid w:val="00FF7405"/>
    <w:rsid w:val="00FF7837"/>
    <w:rsid w:val="00FF7DBA"/>
    <w:rsid w:val="57A99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52D5"/>
  <w15:docId w15:val="{EF81F2BB-B0F3-4CAA-82AC-41202BF7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next w:val="Heading2"/>
    <w:link w:val="Heading1Char"/>
    <w:uiPriority w:val="10"/>
    <w:qFormat/>
    <w:rsid w:val="002E4563"/>
    <w:pPr>
      <w:keepNext/>
      <w:pageBreakBefore/>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1020" w:line="560" w:lineRule="exact"/>
      <w:outlineLvl w:val="0"/>
    </w:pPr>
    <w:rPr>
      <w:rFonts w:ascii="Arial" w:eastAsia="Times New Roman" w:hAnsi="Arial" w:cs="HelveticaNeue-Light"/>
      <w:color w:val="000000"/>
      <w:spacing w:val="-6"/>
      <w:sz w:val="48"/>
      <w:szCs w:val="56"/>
      <w:bdr w:val="none" w:sz="0" w:space="0" w:color="auto"/>
      <w:lang w:eastAsia="en-US"/>
    </w:rPr>
  </w:style>
  <w:style w:type="paragraph" w:styleId="Heading2">
    <w:name w:val="heading 2"/>
    <w:basedOn w:val="Normal"/>
    <w:next w:val="Normal"/>
    <w:link w:val="Heading2Char"/>
    <w:uiPriority w:val="9"/>
    <w:unhideWhenUsed/>
    <w:qFormat/>
    <w:rsid w:val="00CB4A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4A2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753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spacing w:after="170" w:line="280" w:lineRule="exact"/>
    </w:pPr>
    <w:rPr>
      <w:rFonts w:ascii="Arial" w:hAnsi="Arial" w:cs="Arial Unicode MS"/>
      <w:color w:val="000000"/>
      <w:u w:color="000000"/>
      <w:lang w:val="en-US"/>
    </w:rPr>
  </w:style>
  <w:style w:type="paragraph" w:customStyle="1" w:styleId="BodyA">
    <w:name w:val="Body A"/>
    <w:pPr>
      <w:spacing w:after="170" w:line="280" w:lineRule="exact"/>
    </w:pPr>
    <w:rPr>
      <w:rFonts w:ascii="Arial" w:eastAsia="Arial" w:hAnsi="Arial" w:cs="Arial"/>
      <w:color w:val="000000"/>
      <w:u w:color="000000"/>
      <w:lang w:val="en-US"/>
    </w:rPr>
  </w:style>
  <w:style w:type="paragraph" w:customStyle="1" w:styleId="Heading">
    <w:name w:val="Heading"/>
    <w:next w:val="BodyA"/>
    <w:pPr>
      <w:spacing w:after="320" w:line="560" w:lineRule="exact"/>
      <w:outlineLvl w:val="0"/>
    </w:pPr>
    <w:rPr>
      <w:rFonts w:ascii="Arial" w:eastAsia="Arial" w:hAnsi="Arial" w:cs="Arial"/>
      <w:b/>
      <w:bCs/>
      <w:color w:val="000000"/>
      <w:kern w:val="32"/>
      <w:sz w:val="36"/>
      <w:szCs w:val="36"/>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customStyle="1" w:styleId="Body">
    <w:name w:val="Body"/>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301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664"/>
    <w:rPr>
      <w:rFonts w:ascii="Segoe UI" w:hAnsi="Segoe UI" w:cs="Segoe UI"/>
      <w:sz w:val="18"/>
      <w:szCs w:val="18"/>
      <w:lang w:val="en-US" w:eastAsia="en-US"/>
    </w:rPr>
  </w:style>
  <w:style w:type="paragraph" w:styleId="ListParagraph">
    <w:name w:val="List Paragraph"/>
    <w:basedOn w:val="Normal"/>
    <w:uiPriority w:val="34"/>
    <w:qFormat/>
    <w:rsid w:val="00367AB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sz w:val="22"/>
      <w:szCs w:val="22"/>
      <w:bdr w:val="none" w:sz="0" w:space="0" w:color="auto"/>
      <w:lang w:val="en-GB"/>
    </w:rPr>
  </w:style>
  <w:style w:type="character" w:styleId="CommentReference">
    <w:name w:val="annotation reference"/>
    <w:basedOn w:val="DefaultParagraphFont"/>
    <w:uiPriority w:val="99"/>
    <w:semiHidden/>
    <w:unhideWhenUsed/>
    <w:rsid w:val="008538EA"/>
    <w:rPr>
      <w:sz w:val="16"/>
      <w:szCs w:val="16"/>
    </w:rPr>
  </w:style>
  <w:style w:type="paragraph" w:styleId="CommentText">
    <w:name w:val="annotation text"/>
    <w:basedOn w:val="Normal"/>
    <w:link w:val="CommentTextChar"/>
    <w:uiPriority w:val="99"/>
    <w:semiHidden/>
    <w:unhideWhenUsed/>
    <w:rsid w:val="008538EA"/>
    <w:rPr>
      <w:sz w:val="20"/>
      <w:szCs w:val="20"/>
    </w:rPr>
  </w:style>
  <w:style w:type="character" w:customStyle="1" w:styleId="CommentTextChar">
    <w:name w:val="Comment Text Char"/>
    <w:basedOn w:val="DefaultParagraphFont"/>
    <w:link w:val="CommentText"/>
    <w:uiPriority w:val="99"/>
    <w:semiHidden/>
    <w:rsid w:val="008538EA"/>
    <w:rPr>
      <w:lang w:val="en-US" w:eastAsia="en-US"/>
    </w:rPr>
  </w:style>
  <w:style w:type="paragraph" w:styleId="CommentSubject">
    <w:name w:val="annotation subject"/>
    <w:basedOn w:val="CommentText"/>
    <w:next w:val="CommentText"/>
    <w:link w:val="CommentSubjectChar"/>
    <w:uiPriority w:val="99"/>
    <w:semiHidden/>
    <w:unhideWhenUsed/>
    <w:rsid w:val="008538EA"/>
    <w:rPr>
      <w:b/>
      <w:bCs/>
    </w:rPr>
  </w:style>
  <w:style w:type="character" w:customStyle="1" w:styleId="CommentSubjectChar">
    <w:name w:val="Comment Subject Char"/>
    <w:basedOn w:val="CommentTextChar"/>
    <w:link w:val="CommentSubject"/>
    <w:uiPriority w:val="99"/>
    <w:semiHidden/>
    <w:rsid w:val="008538EA"/>
    <w:rPr>
      <w:b/>
      <w:bCs/>
      <w:lang w:val="en-US" w:eastAsia="en-US"/>
    </w:rPr>
  </w:style>
  <w:style w:type="table" w:styleId="TableGrid">
    <w:name w:val="Table Grid"/>
    <w:basedOn w:val="TableNormal"/>
    <w:uiPriority w:val="39"/>
    <w:rsid w:val="00785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B4A22"/>
    <w:rPr>
      <w:rFonts w:asciiTheme="majorHAnsi" w:eastAsiaTheme="majorEastAsia" w:hAnsiTheme="majorHAnsi" w:cstheme="majorBidi"/>
      <w:color w:val="1F4D78" w:themeColor="accent1" w:themeShade="7F"/>
      <w:sz w:val="24"/>
      <w:szCs w:val="24"/>
      <w:lang w:val="en-US" w:eastAsia="en-US"/>
    </w:rPr>
  </w:style>
  <w:style w:type="character" w:customStyle="1" w:styleId="Heading2Char">
    <w:name w:val="Heading 2 Char"/>
    <w:basedOn w:val="DefaultParagraphFont"/>
    <w:link w:val="Heading2"/>
    <w:uiPriority w:val="9"/>
    <w:rsid w:val="00CB4A22"/>
    <w:rPr>
      <w:rFonts w:asciiTheme="majorHAnsi" w:eastAsiaTheme="majorEastAsia" w:hAnsiTheme="majorHAnsi" w:cstheme="majorBidi"/>
      <w:color w:val="2E74B5" w:themeColor="accent1" w:themeShade="BF"/>
      <w:sz w:val="26"/>
      <w:szCs w:val="26"/>
      <w:lang w:val="en-US" w:eastAsia="en-US"/>
    </w:rPr>
  </w:style>
  <w:style w:type="character" w:customStyle="1" w:styleId="Bold">
    <w:name w:val="Bold"/>
    <w:uiPriority w:val="3"/>
    <w:qFormat/>
    <w:rsid w:val="002D3127"/>
    <w:rPr>
      <w:b/>
      <w:bCs/>
    </w:rPr>
  </w:style>
  <w:style w:type="character" w:customStyle="1" w:styleId="Heading1Char">
    <w:name w:val="Heading 1 Char"/>
    <w:basedOn w:val="DefaultParagraphFont"/>
    <w:link w:val="Heading1"/>
    <w:uiPriority w:val="10"/>
    <w:rsid w:val="002E4563"/>
    <w:rPr>
      <w:rFonts w:ascii="Arial" w:eastAsia="Times New Roman" w:hAnsi="Arial" w:cs="HelveticaNeue-Light"/>
      <w:color w:val="000000"/>
      <w:spacing w:val="-6"/>
      <w:sz w:val="48"/>
      <w:szCs w:val="56"/>
      <w:bdr w:val="none" w:sz="0" w:space="0" w:color="auto"/>
      <w:lang w:eastAsia="en-US"/>
    </w:rPr>
  </w:style>
  <w:style w:type="paragraph" w:customStyle="1" w:styleId="Bulletalphabet">
    <w:name w:val="Bullet alphabet"/>
    <w:link w:val="BulletalphabetChar"/>
    <w:uiPriority w:val="7"/>
    <w:qFormat/>
    <w:rsid w:val="002E4563"/>
    <w:pPr>
      <w:widowControl w:val="0"/>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70" w:line="280" w:lineRule="atLeast"/>
      <w:textAlignment w:val="baseline"/>
    </w:pPr>
    <w:rPr>
      <w:rFonts w:ascii="Arial" w:eastAsia="Times New Roman" w:hAnsi="Arial" w:cs="Arial"/>
      <w:color w:val="000000"/>
      <w:bdr w:val="none" w:sz="0" w:space="0" w:color="auto"/>
      <w:lang w:eastAsia="en-US"/>
    </w:rPr>
  </w:style>
  <w:style w:type="paragraph" w:customStyle="1" w:styleId="Number1">
    <w:name w:val="Number 1"/>
    <w:link w:val="Number1Char"/>
    <w:uiPriority w:val="2"/>
    <w:qFormat/>
    <w:rsid w:val="002E4563"/>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before="120" w:after="170" w:line="280" w:lineRule="atLeast"/>
      <w:textAlignment w:val="baseline"/>
    </w:pPr>
    <w:rPr>
      <w:rFonts w:ascii="Arial" w:eastAsia="Times New Roman" w:hAnsi="Arial" w:cs="Arial"/>
      <w:color w:val="000000"/>
      <w:szCs w:val="24"/>
      <w:bdr w:val="none" w:sz="0" w:space="0" w:color="auto"/>
      <w:lang w:eastAsia="en-US"/>
    </w:rPr>
  </w:style>
  <w:style w:type="character" w:customStyle="1" w:styleId="Number1Char">
    <w:name w:val="Number 1 Char"/>
    <w:link w:val="Number1"/>
    <w:uiPriority w:val="2"/>
    <w:rsid w:val="002E4563"/>
    <w:rPr>
      <w:rFonts w:ascii="Arial" w:eastAsia="Times New Roman" w:hAnsi="Arial" w:cs="Arial"/>
      <w:color w:val="000000"/>
      <w:szCs w:val="24"/>
      <w:bdr w:val="none" w:sz="0" w:space="0" w:color="auto"/>
      <w:lang w:eastAsia="en-US"/>
    </w:rPr>
  </w:style>
  <w:style w:type="paragraph" w:customStyle="1" w:styleId="Default">
    <w:name w:val="Default"/>
    <w:rsid w:val="00B740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Italic">
    <w:name w:val="Italic"/>
    <w:uiPriority w:val="4"/>
    <w:qFormat/>
    <w:rsid w:val="0016497C"/>
    <w:rPr>
      <w:i/>
      <w:iCs/>
    </w:rPr>
  </w:style>
  <w:style w:type="character" w:customStyle="1" w:styleId="Heading4Char">
    <w:name w:val="Heading 4 Char"/>
    <w:basedOn w:val="DefaultParagraphFont"/>
    <w:link w:val="Heading4"/>
    <w:uiPriority w:val="13"/>
    <w:semiHidden/>
    <w:rsid w:val="00E753AD"/>
    <w:rPr>
      <w:rFonts w:asciiTheme="majorHAnsi" w:eastAsiaTheme="majorEastAsia" w:hAnsiTheme="majorHAnsi" w:cstheme="majorBidi"/>
      <w:i/>
      <w:iCs/>
      <w:color w:val="2E74B5" w:themeColor="accent1" w:themeShade="BF"/>
      <w:sz w:val="24"/>
      <w:szCs w:val="24"/>
      <w:lang w:val="en-US" w:eastAsia="en-US"/>
    </w:rPr>
  </w:style>
  <w:style w:type="character" w:customStyle="1" w:styleId="BulletalphabetChar">
    <w:name w:val="Bullet alphabet Char"/>
    <w:link w:val="Bulletalphabet"/>
    <w:uiPriority w:val="7"/>
    <w:rsid w:val="00E753AD"/>
    <w:rPr>
      <w:rFonts w:ascii="Arial" w:eastAsia="Times New Roman" w:hAnsi="Arial" w:cs="Arial"/>
      <w:color w:val="000000"/>
      <w:bdr w:val="none" w:sz="0" w:space="0" w:color="auto"/>
      <w:lang w:eastAsia="en-US"/>
    </w:rPr>
  </w:style>
  <w:style w:type="paragraph" w:customStyle="1" w:styleId="MainTextNumbered">
    <w:name w:val="MainText Numbered"/>
    <w:basedOn w:val="Normal"/>
    <w:uiPriority w:val="1"/>
    <w:qFormat/>
    <w:locked/>
    <w:rsid w:val="0036605A"/>
    <w:pPr>
      <w:pBdr>
        <w:top w:val="none" w:sz="0" w:space="0" w:color="auto"/>
        <w:left w:val="none" w:sz="0" w:space="0" w:color="auto"/>
        <w:bottom w:val="none" w:sz="0" w:space="0" w:color="auto"/>
        <w:right w:val="none" w:sz="0" w:space="0" w:color="auto"/>
        <w:between w:val="none" w:sz="0" w:space="0" w:color="auto"/>
        <w:bar w:val="none" w:sz="0" w:color="auto"/>
      </w:pBdr>
      <w:tabs>
        <w:tab w:val="left" w:pos="454"/>
      </w:tabs>
      <w:adjustRightInd w:val="0"/>
      <w:spacing w:before="120" w:after="170" w:line="280" w:lineRule="exact"/>
      <w:textAlignment w:val="baseline"/>
    </w:pPr>
    <w:rPr>
      <w:rFonts w:ascii="Arial" w:eastAsia="Times New Roman" w:hAnsi="Arial" w:cs="Verdana"/>
      <w:color w:val="000000"/>
      <w:sz w:val="20"/>
      <w:bdr w:val="none" w:sz="0" w:space="0" w:color="auto"/>
      <w:lang w:val="en-GB"/>
    </w:rPr>
  </w:style>
  <w:style w:type="character" w:customStyle="1" w:styleId="BodyTextCharChar">
    <w:name w:val="BodyText Char Char"/>
    <w:basedOn w:val="DefaultParagraphFont"/>
    <w:link w:val="BodyText"/>
    <w:locked/>
    <w:rsid w:val="00607717"/>
    <w:rPr>
      <w:rFonts w:ascii="Arial" w:hAnsi="Arial" w:cs="Arial"/>
      <w:color w:val="000000"/>
    </w:rPr>
  </w:style>
  <w:style w:type="paragraph" w:customStyle="1" w:styleId="BodyText">
    <w:name w:val="BodyText"/>
    <w:basedOn w:val="Normal"/>
    <w:link w:val="BodyTextCharChar"/>
    <w:rsid w:val="00607717"/>
    <w:p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exact"/>
    </w:pPr>
    <w:rPr>
      <w:rFonts w:ascii="Arial" w:hAnsi="Arial" w:cs="Arial"/>
      <w:color w:val="000000"/>
      <w:sz w:val="20"/>
      <w:szCs w:val="20"/>
      <w:lang w:val="en-GB" w:eastAsia="en-GB"/>
    </w:rPr>
  </w:style>
  <w:style w:type="paragraph" w:customStyle="1" w:styleId="Bullet">
    <w:name w:val="Bullet"/>
    <w:uiPriority w:val="5"/>
    <w:qFormat/>
    <w:rsid w:val="00802405"/>
    <w:pPr>
      <w:widowControl w:val="0"/>
      <w:numPr>
        <w:numId w:val="8"/>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70" w:line="280" w:lineRule="exact"/>
      <w:textAlignment w:val="baseline"/>
    </w:pPr>
    <w:rPr>
      <w:rFonts w:ascii="Arial" w:eastAsia="Times New Roman" w:hAnsi="Arial" w:cs="Arial"/>
      <w:color w:val="000000"/>
      <w:bdr w:val="none" w:sz="0" w:space="0" w:color="auto"/>
      <w:lang w:eastAsia="en-US"/>
    </w:rPr>
  </w:style>
  <w:style w:type="paragraph" w:customStyle="1" w:styleId="Bulletsecondary">
    <w:name w:val="Bullet secondary"/>
    <w:link w:val="BulletsecondaryChar"/>
    <w:uiPriority w:val="6"/>
    <w:qFormat/>
    <w:rsid w:val="00802405"/>
    <w:pPr>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70" w:line="280" w:lineRule="exact"/>
      <w:textAlignment w:val="baseline"/>
    </w:pPr>
    <w:rPr>
      <w:rFonts w:ascii="Arial" w:eastAsia="Times New Roman" w:hAnsi="Arial" w:cs="Arial"/>
      <w:color w:val="000000"/>
      <w:bdr w:val="none" w:sz="0" w:space="0" w:color="auto"/>
      <w:lang w:eastAsia="en-US"/>
    </w:rPr>
  </w:style>
  <w:style w:type="numbering" w:customStyle="1" w:styleId="NAONumbering">
    <w:name w:val="NAO Numbering"/>
    <w:basedOn w:val="NoList"/>
    <w:uiPriority w:val="99"/>
    <w:rsid w:val="00802405"/>
    <w:pPr>
      <w:numPr>
        <w:numId w:val="7"/>
      </w:numPr>
    </w:pPr>
  </w:style>
  <w:style w:type="numbering" w:customStyle="1" w:styleId="NAOBullets">
    <w:name w:val="NAO_Bullets"/>
    <w:basedOn w:val="NoList"/>
    <w:uiPriority w:val="99"/>
    <w:rsid w:val="00802405"/>
    <w:pPr>
      <w:numPr>
        <w:numId w:val="8"/>
      </w:numPr>
    </w:pPr>
  </w:style>
  <w:style w:type="character" w:customStyle="1" w:styleId="BulletsecondaryChar">
    <w:name w:val="Bullet secondary Char"/>
    <w:link w:val="Bulletsecondary"/>
    <w:uiPriority w:val="6"/>
    <w:rsid w:val="00A719B6"/>
    <w:rPr>
      <w:rFonts w:ascii="Arial" w:eastAsia="Times New Roman" w:hAnsi="Arial" w:cs="Arial"/>
      <w:color w:val="000000"/>
      <w:bdr w:val="none" w:sz="0" w:space="0" w:color="auto"/>
      <w:lang w:eastAsia="en-US"/>
    </w:rPr>
  </w:style>
  <w:style w:type="paragraph" w:styleId="Header">
    <w:name w:val="header"/>
    <w:basedOn w:val="Normal"/>
    <w:link w:val="HeaderChar"/>
    <w:uiPriority w:val="99"/>
    <w:unhideWhenUsed/>
    <w:rsid w:val="00CB0D0A"/>
    <w:pPr>
      <w:tabs>
        <w:tab w:val="center" w:pos="4513"/>
        <w:tab w:val="right" w:pos="9026"/>
      </w:tabs>
    </w:pPr>
  </w:style>
  <w:style w:type="character" w:customStyle="1" w:styleId="HeaderChar">
    <w:name w:val="Header Char"/>
    <w:basedOn w:val="DefaultParagraphFont"/>
    <w:link w:val="Header"/>
    <w:uiPriority w:val="99"/>
    <w:rsid w:val="00CB0D0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4167">
      <w:bodyDiv w:val="1"/>
      <w:marLeft w:val="0"/>
      <w:marRight w:val="0"/>
      <w:marTop w:val="0"/>
      <w:marBottom w:val="0"/>
      <w:divBdr>
        <w:top w:val="none" w:sz="0" w:space="0" w:color="auto"/>
        <w:left w:val="none" w:sz="0" w:space="0" w:color="auto"/>
        <w:bottom w:val="none" w:sz="0" w:space="0" w:color="auto"/>
        <w:right w:val="none" w:sz="0" w:space="0" w:color="auto"/>
      </w:divBdr>
    </w:div>
    <w:div w:id="234173540">
      <w:bodyDiv w:val="1"/>
      <w:marLeft w:val="0"/>
      <w:marRight w:val="0"/>
      <w:marTop w:val="0"/>
      <w:marBottom w:val="0"/>
      <w:divBdr>
        <w:top w:val="none" w:sz="0" w:space="0" w:color="auto"/>
        <w:left w:val="none" w:sz="0" w:space="0" w:color="auto"/>
        <w:bottom w:val="none" w:sz="0" w:space="0" w:color="auto"/>
        <w:right w:val="none" w:sz="0" w:space="0" w:color="auto"/>
      </w:divBdr>
    </w:div>
    <w:div w:id="314721191">
      <w:bodyDiv w:val="1"/>
      <w:marLeft w:val="0"/>
      <w:marRight w:val="0"/>
      <w:marTop w:val="0"/>
      <w:marBottom w:val="0"/>
      <w:divBdr>
        <w:top w:val="none" w:sz="0" w:space="0" w:color="auto"/>
        <w:left w:val="none" w:sz="0" w:space="0" w:color="auto"/>
        <w:bottom w:val="none" w:sz="0" w:space="0" w:color="auto"/>
        <w:right w:val="none" w:sz="0" w:space="0" w:color="auto"/>
      </w:divBdr>
    </w:div>
    <w:div w:id="373887968">
      <w:bodyDiv w:val="1"/>
      <w:marLeft w:val="0"/>
      <w:marRight w:val="0"/>
      <w:marTop w:val="0"/>
      <w:marBottom w:val="0"/>
      <w:divBdr>
        <w:top w:val="none" w:sz="0" w:space="0" w:color="auto"/>
        <w:left w:val="none" w:sz="0" w:space="0" w:color="auto"/>
        <w:bottom w:val="none" w:sz="0" w:space="0" w:color="auto"/>
        <w:right w:val="none" w:sz="0" w:space="0" w:color="auto"/>
      </w:divBdr>
    </w:div>
    <w:div w:id="434982163">
      <w:bodyDiv w:val="1"/>
      <w:marLeft w:val="0"/>
      <w:marRight w:val="0"/>
      <w:marTop w:val="0"/>
      <w:marBottom w:val="0"/>
      <w:divBdr>
        <w:top w:val="none" w:sz="0" w:space="0" w:color="auto"/>
        <w:left w:val="none" w:sz="0" w:space="0" w:color="auto"/>
        <w:bottom w:val="none" w:sz="0" w:space="0" w:color="auto"/>
        <w:right w:val="none" w:sz="0" w:space="0" w:color="auto"/>
      </w:divBdr>
      <w:divsChild>
        <w:div w:id="1750738248">
          <w:marLeft w:val="0"/>
          <w:marRight w:val="0"/>
          <w:marTop w:val="0"/>
          <w:marBottom w:val="0"/>
          <w:divBdr>
            <w:top w:val="none" w:sz="0" w:space="0" w:color="auto"/>
            <w:left w:val="none" w:sz="0" w:space="0" w:color="auto"/>
            <w:bottom w:val="none" w:sz="0" w:space="0" w:color="auto"/>
            <w:right w:val="none" w:sz="0" w:space="0" w:color="auto"/>
          </w:divBdr>
          <w:divsChild>
            <w:div w:id="396441396">
              <w:marLeft w:val="0"/>
              <w:marRight w:val="0"/>
              <w:marTop w:val="100"/>
              <w:marBottom w:val="300"/>
              <w:divBdr>
                <w:top w:val="none" w:sz="0" w:space="0" w:color="auto"/>
                <w:left w:val="none" w:sz="0" w:space="0" w:color="auto"/>
                <w:bottom w:val="none" w:sz="0" w:space="0" w:color="auto"/>
                <w:right w:val="none" w:sz="0" w:space="0" w:color="auto"/>
              </w:divBdr>
              <w:divsChild>
                <w:div w:id="964165689">
                  <w:marLeft w:val="0"/>
                  <w:marRight w:val="0"/>
                  <w:marTop w:val="0"/>
                  <w:marBottom w:val="0"/>
                  <w:divBdr>
                    <w:top w:val="none" w:sz="0" w:space="0" w:color="auto"/>
                    <w:left w:val="none" w:sz="0" w:space="0" w:color="auto"/>
                    <w:bottom w:val="none" w:sz="0" w:space="0" w:color="auto"/>
                    <w:right w:val="none" w:sz="0" w:space="0" w:color="auto"/>
                  </w:divBdr>
                  <w:divsChild>
                    <w:div w:id="669720029">
                      <w:marLeft w:val="0"/>
                      <w:marRight w:val="0"/>
                      <w:marTop w:val="0"/>
                      <w:marBottom w:val="0"/>
                      <w:divBdr>
                        <w:top w:val="none" w:sz="0" w:space="0" w:color="auto"/>
                        <w:left w:val="none" w:sz="0" w:space="0" w:color="auto"/>
                        <w:bottom w:val="none" w:sz="0" w:space="0" w:color="auto"/>
                        <w:right w:val="none" w:sz="0" w:space="0" w:color="auto"/>
                      </w:divBdr>
                      <w:divsChild>
                        <w:div w:id="2044598035">
                          <w:marLeft w:val="0"/>
                          <w:marRight w:val="0"/>
                          <w:marTop w:val="0"/>
                          <w:marBottom w:val="0"/>
                          <w:divBdr>
                            <w:top w:val="none" w:sz="0" w:space="0" w:color="auto"/>
                            <w:left w:val="none" w:sz="0" w:space="0" w:color="auto"/>
                            <w:bottom w:val="none" w:sz="0" w:space="0" w:color="auto"/>
                            <w:right w:val="none" w:sz="0" w:space="0" w:color="auto"/>
                          </w:divBdr>
                          <w:divsChild>
                            <w:div w:id="1096052163">
                              <w:marLeft w:val="0"/>
                              <w:marRight w:val="0"/>
                              <w:marTop w:val="0"/>
                              <w:marBottom w:val="0"/>
                              <w:divBdr>
                                <w:top w:val="none" w:sz="0" w:space="0" w:color="auto"/>
                                <w:left w:val="none" w:sz="0" w:space="0" w:color="auto"/>
                                <w:bottom w:val="none" w:sz="0" w:space="0" w:color="auto"/>
                                <w:right w:val="none" w:sz="0" w:space="0" w:color="auto"/>
                              </w:divBdr>
                              <w:divsChild>
                                <w:div w:id="333269132">
                                  <w:marLeft w:val="0"/>
                                  <w:marRight w:val="0"/>
                                  <w:marTop w:val="0"/>
                                  <w:marBottom w:val="0"/>
                                  <w:divBdr>
                                    <w:top w:val="none" w:sz="0" w:space="0" w:color="auto"/>
                                    <w:left w:val="none" w:sz="0" w:space="0" w:color="auto"/>
                                    <w:bottom w:val="none" w:sz="0" w:space="0" w:color="auto"/>
                                    <w:right w:val="none" w:sz="0" w:space="0" w:color="auto"/>
                                  </w:divBdr>
                                  <w:divsChild>
                                    <w:div w:id="271744563">
                                      <w:marLeft w:val="0"/>
                                      <w:marRight w:val="0"/>
                                      <w:marTop w:val="0"/>
                                      <w:marBottom w:val="0"/>
                                      <w:divBdr>
                                        <w:top w:val="none" w:sz="0" w:space="0" w:color="auto"/>
                                        <w:left w:val="none" w:sz="0" w:space="0" w:color="auto"/>
                                        <w:bottom w:val="none" w:sz="0" w:space="0" w:color="auto"/>
                                        <w:right w:val="none" w:sz="0" w:space="0" w:color="auto"/>
                                      </w:divBdr>
                                      <w:divsChild>
                                        <w:div w:id="527378977">
                                          <w:marLeft w:val="0"/>
                                          <w:marRight w:val="0"/>
                                          <w:marTop w:val="0"/>
                                          <w:marBottom w:val="0"/>
                                          <w:divBdr>
                                            <w:top w:val="none" w:sz="0" w:space="0" w:color="auto"/>
                                            <w:left w:val="none" w:sz="0" w:space="0" w:color="auto"/>
                                            <w:bottom w:val="none" w:sz="0" w:space="0" w:color="auto"/>
                                            <w:right w:val="none" w:sz="0" w:space="0" w:color="auto"/>
                                          </w:divBdr>
                                          <w:divsChild>
                                            <w:div w:id="2100717289">
                                              <w:marLeft w:val="0"/>
                                              <w:marRight w:val="0"/>
                                              <w:marTop w:val="0"/>
                                              <w:marBottom w:val="0"/>
                                              <w:divBdr>
                                                <w:top w:val="none" w:sz="0" w:space="0" w:color="auto"/>
                                                <w:left w:val="none" w:sz="0" w:space="0" w:color="auto"/>
                                                <w:bottom w:val="none" w:sz="0" w:space="0" w:color="auto"/>
                                                <w:right w:val="none" w:sz="0" w:space="0" w:color="auto"/>
                                              </w:divBdr>
                                              <w:divsChild>
                                                <w:div w:id="18378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01821">
                          <w:marLeft w:val="0"/>
                          <w:marRight w:val="0"/>
                          <w:marTop w:val="0"/>
                          <w:marBottom w:val="0"/>
                          <w:divBdr>
                            <w:top w:val="none" w:sz="0" w:space="0" w:color="auto"/>
                            <w:left w:val="none" w:sz="0" w:space="0" w:color="auto"/>
                            <w:bottom w:val="none" w:sz="0" w:space="0" w:color="auto"/>
                            <w:right w:val="none" w:sz="0" w:space="0" w:color="auto"/>
                          </w:divBdr>
                          <w:divsChild>
                            <w:div w:id="12402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566418">
      <w:bodyDiv w:val="1"/>
      <w:marLeft w:val="0"/>
      <w:marRight w:val="0"/>
      <w:marTop w:val="0"/>
      <w:marBottom w:val="0"/>
      <w:divBdr>
        <w:top w:val="none" w:sz="0" w:space="0" w:color="auto"/>
        <w:left w:val="none" w:sz="0" w:space="0" w:color="auto"/>
        <w:bottom w:val="none" w:sz="0" w:space="0" w:color="auto"/>
        <w:right w:val="none" w:sz="0" w:space="0" w:color="auto"/>
      </w:divBdr>
    </w:div>
    <w:div w:id="579405695">
      <w:bodyDiv w:val="1"/>
      <w:marLeft w:val="0"/>
      <w:marRight w:val="0"/>
      <w:marTop w:val="0"/>
      <w:marBottom w:val="0"/>
      <w:divBdr>
        <w:top w:val="none" w:sz="0" w:space="0" w:color="auto"/>
        <w:left w:val="none" w:sz="0" w:space="0" w:color="auto"/>
        <w:bottom w:val="none" w:sz="0" w:space="0" w:color="auto"/>
        <w:right w:val="none" w:sz="0" w:space="0" w:color="auto"/>
      </w:divBdr>
    </w:div>
    <w:div w:id="583804402">
      <w:bodyDiv w:val="1"/>
      <w:marLeft w:val="0"/>
      <w:marRight w:val="0"/>
      <w:marTop w:val="0"/>
      <w:marBottom w:val="0"/>
      <w:divBdr>
        <w:top w:val="none" w:sz="0" w:space="0" w:color="auto"/>
        <w:left w:val="none" w:sz="0" w:space="0" w:color="auto"/>
        <w:bottom w:val="none" w:sz="0" w:space="0" w:color="auto"/>
        <w:right w:val="none" w:sz="0" w:space="0" w:color="auto"/>
      </w:divBdr>
    </w:div>
    <w:div w:id="745148777">
      <w:bodyDiv w:val="1"/>
      <w:marLeft w:val="0"/>
      <w:marRight w:val="0"/>
      <w:marTop w:val="0"/>
      <w:marBottom w:val="0"/>
      <w:divBdr>
        <w:top w:val="none" w:sz="0" w:space="0" w:color="auto"/>
        <w:left w:val="none" w:sz="0" w:space="0" w:color="auto"/>
        <w:bottom w:val="none" w:sz="0" w:space="0" w:color="auto"/>
        <w:right w:val="none" w:sz="0" w:space="0" w:color="auto"/>
      </w:divBdr>
    </w:div>
    <w:div w:id="767770881">
      <w:bodyDiv w:val="1"/>
      <w:marLeft w:val="0"/>
      <w:marRight w:val="0"/>
      <w:marTop w:val="0"/>
      <w:marBottom w:val="0"/>
      <w:divBdr>
        <w:top w:val="none" w:sz="0" w:space="0" w:color="auto"/>
        <w:left w:val="none" w:sz="0" w:space="0" w:color="auto"/>
        <w:bottom w:val="none" w:sz="0" w:space="0" w:color="auto"/>
        <w:right w:val="none" w:sz="0" w:space="0" w:color="auto"/>
      </w:divBdr>
    </w:div>
    <w:div w:id="768549309">
      <w:bodyDiv w:val="1"/>
      <w:marLeft w:val="0"/>
      <w:marRight w:val="0"/>
      <w:marTop w:val="0"/>
      <w:marBottom w:val="0"/>
      <w:divBdr>
        <w:top w:val="none" w:sz="0" w:space="0" w:color="auto"/>
        <w:left w:val="none" w:sz="0" w:space="0" w:color="auto"/>
        <w:bottom w:val="none" w:sz="0" w:space="0" w:color="auto"/>
        <w:right w:val="none" w:sz="0" w:space="0" w:color="auto"/>
      </w:divBdr>
    </w:div>
    <w:div w:id="870191598">
      <w:bodyDiv w:val="1"/>
      <w:marLeft w:val="0"/>
      <w:marRight w:val="0"/>
      <w:marTop w:val="0"/>
      <w:marBottom w:val="0"/>
      <w:divBdr>
        <w:top w:val="none" w:sz="0" w:space="0" w:color="auto"/>
        <w:left w:val="none" w:sz="0" w:space="0" w:color="auto"/>
        <w:bottom w:val="none" w:sz="0" w:space="0" w:color="auto"/>
        <w:right w:val="none" w:sz="0" w:space="0" w:color="auto"/>
      </w:divBdr>
    </w:div>
    <w:div w:id="891383946">
      <w:bodyDiv w:val="1"/>
      <w:marLeft w:val="0"/>
      <w:marRight w:val="0"/>
      <w:marTop w:val="0"/>
      <w:marBottom w:val="0"/>
      <w:divBdr>
        <w:top w:val="none" w:sz="0" w:space="0" w:color="auto"/>
        <w:left w:val="none" w:sz="0" w:space="0" w:color="auto"/>
        <w:bottom w:val="none" w:sz="0" w:space="0" w:color="auto"/>
        <w:right w:val="none" w:sz="0" w:space="0" w:color="auto"/>
      </w:divBdr>
      <w:divsChild>
        <w:div w:id="1121412235">
          <w:marLeft w:val="0"/>
          <w:marRight w:val="0"/>
          <w:marTop w:val="0"/>
          <w:marBottom w:val="0"/>
          <w:divBdr>
            <w:top w:val="none" w:sz="0" w:space="0" w:color="auto"/>
            <w:left w:val="none" w:sz="0" w:space="0" w:color="auto"/>
            <w:bottom w:val="none" w:sz="0" w:space="0" w:color="auto"/>
            <w:right w:val="none" w:sz="0" w:space="0" w:color="auto"/>
          </w:divBdr>
          <w:divsChild>
            <w:div w:id="2144152671">
              <w:marLeft w:val="0"/>
              <w:marRight w:val="0"/>
              <w:marTop w:val="100"/>
              <w:marBottom w:val="300"/>
              <w:divBdr>
                <w:top w:val="none" w:sz="0" w:space="0" w:color="auto"/>
                <w:left w:val="none" w:sz="0" w:space="0" w:color="auto"/>
                <w:bottom w:val="none" w:sz="0" w:space="0" w:color="auto"/>
                <w:right w:val="none" w:sz="0" w:space="0" w:color="auto"/>
              </w:divBdr>
              <w:divsChild>
                <w:div w:id="128516933">
                  <w:marLeft w:val="0"/>
                  <w:marRight w:val="0"/>
                  <w:marTop w:val="0"/>
                  <w:marBottom w:val="0"/>
                  <w:divBdr>
                    <w:top w:val="none" w:sz="0" w:space="0" w:color="auto"/>
                    <w:left w:val="none" w:sz="0" w:space="0" w:color="auto"/>
                    <w:bottom w:val="none" w:sz="0" w:space="0" w:color="auto"/>
                    <w:right w:val="none" w:sz="0" w:space="0" w:color="auto"/>
                  </w:divBdr>
                  <w:divsChild>
                    <w:div w:id="1710177908">
                      <w:marLeft w:val="0"/>
                      <w:marRight w:val="0"/>
                      <w:marTop w:val="0"/>
                      <w:marBottom w:val="0"/>
                      <w:divBdr>
                        <w:top w:val="none" w:sz="0" w:space="0" w:color="auto"/>
                        <w:left w:val="none" w:sz="0" w:space="0" w:color="auto"/>
                        <w:bottom w:val="none" w:sz="0" w:space="0" w:color="auto"/>
                        <w:right w:val="none" w:sz="0" w:space="0" w:color="auto"/>
                      </w:divBdr>
                      <w:divsChild>
                        <w:div w:id="429549444">
                          <w:marLeft w:val="0"/>
                          <w:marRight w:val="0"/>
                          <w:marTop w:val="0"/>
                          <w:marBottom w:val="0"/>
                          <w:divBdr>
                            <w:top w:val="none" w:sz="0" w:space="0" w:color="auto"/>
                            <w:left w:val="none" w:sz="0" w:space="0" w:color="auto"/>
                            <w:bottom w:val="none" w:sz="0" w:space="0" w:color="auto"/>
                            <w:right w:val="none" w:sz="0" w:space="0" w:color="auto"/>
                          </w:divBdr>
                          <w:divsChild>
                            <w:div w:id="1021976392">
                              <w:marLeft w:val="0"/>
                              <w:marRight w:val="0"/>
                              <w:marTop w:val="0"/>
                              <w:marBottom w:val="0"/>
                              <w:divBdr>
                                <w:top w:val="none" w:sz="0" w:space="0" w:color="auto"/>
                                <w:left w:val="none" w:sz="0" w:space="0" w:color="auto"/>
                                <w:bottom w:val="none" w:sz="0" w:space="0" w:color="auto"/>
                                <w:right w:val="none" w:sz="0" w:space="0" w:color="auto"/>
                              </w:divBdr>
                              <w:divsChild>
                                <w:div w:id="302927092">
                                  <w:marLeft w:val="0"/>
                                  <w:marRight w:val="0"/>
                                  <w:marTop w:val="0"/>
                                  <w:marBottom w:val="0"/>
                                  <w:divBdr>
                                    <w:top w:val="none" w:sz="0" w:space="0" w:color="auto"/>
                                    <w:left w:val="none" w:sz="0" w:space="0" w:color="auto"/>
                                    <w:bottom w:val="none" w:sz="0" w:space="0" w:color="auto"/>
                                    <w:right w:val="none" w:sz="0" w:space="0" w:color="auto"/>
                                  </w:divBdr>
                                  <w:divsChild>
                                    <w:div w:id="2053649652">
                                      <w:marLeft w:val="0"/>
                                      <w:marRight w:val="0"/>
                                      <w:marTop w:val="0"/>
                                      <w:marBottom w:val="0"/>
                                      <w:divBdr>
                                        <w:top w:val="none" w:sz="0" w:space="0" w:color="auto"/>
                                        <w:left w:val="none" w:sz="0" w:space="0" w:color="auto"/>
                                        <w:bottom w:val="none" w:sz="0" w:space="0" w:color="auto"/>
                                        <w:right w:val="none" w:sz="0" w:space="0" w:color="auto"/>
                                      </w:divBdr>
                                      <w:divsChild>
                                        <w:div w:id="719522702">
                                          <w:marLeft w:val="0"/>
                                          <w:marRight w:val="0"/>
                                          <w:marTop w:val="0"/>
                                          <w:marBottom w:val="0"/>
                                          <w:divBdr>
                                            <w:top w:val="none" w:sz="0" w:space="0" w:color="auto"/>
                                            <w:left w:val="none" w:sz="0" w:space="0" w:color="auto"/>
                                            <w:bottom w:val="none" w:sz="0" w:space="0" w:color="auto"/>
                                            <w:right w:val="none" w:sz="0" w:space="0" w:color="auto"/>
                                          </w:divBdr>
                                          <w:divsChild>
                                            <w:div w:id="2025134993">
                                              <w:marLeft w:val="0"/>
                                              <w:marRight w:val="0"/>
                                              <w:marTop w:val="0"/>
                                              <w:marBottom w:val="0"/>
                                              <w:divBdr>
                                                <w:top w:val="none" w:sz="0" w:space="0" w:color="auto"/>
                                                <w:left w:val="none" w:sz="0" w:space="0" w:color="auto"/>
                                                <w:bottom w:val="none" w:sz="0" w:space="0" w:color="auto"/>
                                                <w:right w:val="none" w:sz="0" w:space="0" w:color="auto"/>
                                              </w:divBdr>
                                              <w:divsChild>
                                                <w:div w:id="8122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19165">
                          <w:marLeft w:val="0"/>
                          <w:marRight w:val="0"/>
                          <w:marTop w:val="0"/>
                          <w:marBottom w:val="0"/>
                          <w:divBdr>
                            <w:top w:val="none" w:sz="0" w:space="0" w:color="auto"/>
                            <w:left w:val="none" w:sz="0" w:space="0" w:color="auto"/>
                            <w:bottom w:val="none" w:sz="0" w:space="0" w:color="auto"/>
                            <w:right w:val="none" w:sz="0" w:space="0" w:color="auto"/>
                          </w:divBdr>
                          <w:divsChild>
                            <w:div w:id="11250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299285">
      <w:bodyDiv w:val="1"/>
      <w:marLeft w:val="0"/>
      <w:marRight w:val="0"/>
      <w:marTop w:val="0"/>
      <w:marBottom w:val="0"/>
      <w:divBdr>
        <w:top w:val="none" w:sz="0" w:space="0" w:color="auto"/>
        <w:left w:val="none" w:sz="0" w:space="0" w:color="auto"/>
        <w:bottom w:val="none" w:sz="0" w:space="0" w:color="auto"/>
        <w:right w:val="none" w:sz="0" w:space="0" w:color="auto"/>
      </w:divBdr>
    </w:div>
    <w:div w:id="958416659">
      <w:bodyDiv w:val="1"/>
      <w:marLeft w:val="0"/>
      <w:marRight w:val="0"/>
      <w:marTop w:val="0"/>
      <w:marBottom w:val="0"/>
      <w:divBdr>
        <w:top w:val="none" w:sz="0" w:space="0" w:color="auto"/>
        <w:left w:val="none" w:sz="0" w:space="0" w:color="auto"/>
        <w:bottom w:val="none" w:sz="0" w:space="0" w:color="auto"/>
        <w:right w:val="none" w:sz="0" w:space="0" w:color="auto"/>
      </w:divBdr>
    </w:div>
    <w:div w:id="1143930957">
      <w:bodyDiv w:val="1"/>
      <w:marLeft w:val="0"/>
      <w:marRight w:val="0"/>
      <w:marTop w:val="0"/>
      <w:marBottom w:val="0"/>
      <w:divBdr>
        <w:top w:val="none" w:sz="0" w:space="0" w:color="auto"/>
        <w:left w:val="none" w:sz="0" w:space="0" w:color="auto"/>
        <w:bottom w:val="none" w:sz="0" w:space="0" w:color="auto"/>
        <w:right w:val="none" w:sz="0" w:space="0" w:color="auto"/>
      </w:divBdr>
    </w:div>
    <w:div w:id="1277639337">
      <w:bodyDiv w:val="1"/>
      <w:marLeft w:val="0"/>
      <w:marRight w:val="0"/>
      <w:marTop w:val="0"/>
      <w:marBottom w:val="0"/>
      <w:divBdr>
        <w:top w:val="none" w:sz="0" w:space="0" w:color="auto"/>
        <w:left w:val="none" w:sz="0" w:space="0" w:color="auto"/>
        <w:bottom w:val="none" w:sz="0" w:space="0" w:color="auto"/>
        <w:right w:val="none" w:sz="0" w:space="0" w:color="auto"/>
      </w:divBdr>
    </w:div>
    <w:div w:id="1315834064">
      <w:bodyDiv w:val="1"/>
      <w:marLeft w:val="0"/>
      <w:marRight w:val="0"/>
      <w:marTop w:val="0"/>
      <w:marBottom w:val="0"/>
      <w:divBdr>
        <w:top w:val="none" w:sz="0" w:space="0" w:color="auto"/>
        <w:left w:val="none" w:sz="0" w:space="0" w:color="auto"/>
        <w:bottom w:val="none" w:sz="0" w:space="0" w:color="auto"/>
        <w:right w:val="none" w:sz="0" w:space="0" w:color="auto"/>
      </w:divBdr>
    </w:div>
    <w:div w:id="1446577014">
      <w:bodyDiv w:val="1"/>
      <w:marLeft w:val="0"/>
      <w:marRight w:val="0"/>
      <w:marTop w:val="0"/>
      <w:marBottom w:val="0"/>
      <w:divBdr>
        <w:top w:val="none" w:sz="0" w:space="0" w:color="auto"/>
        <w:left w:val="none" w:sz="0" w:space="0" w:color="auto"/>
        <w:bottom w:val="none" w:sz="0" w:space="0" w:color="auto"/>
        <w:right w:val="none" w:sz="0" w:space="0" w:color="auto"/>
      </w:divBdr>
    </w:div>
    <w:div w:id="1506433306">
      <w:bodyDiv w:val="1"/>
      <w:marLeft w:val="0"/>
      <w:marRight w:val="0"/>
      <w:marTop w:val="0"/>
      <w:marBottom w:val="0"/>
      <w:divBdr>
        <w:top w:val="none" w:sz="0" w:space="0" w:color="auto"/>
        <w:left w:val="none" w:sz="0" w:space="0" w:color="auto"/>
        <w:bottom w:val="none" w:sz="0" w:space="0" w:color="auto"/>
        <w:right w:val="none" w:sz="0" w:space="0" w:color="auto"/>
      </w:divBdr>
    </w:div>
    <w:div w:id="1527451559">
      <w:bodyDiv w:val="1"/>
      <w:marLeft w:val="0"/>
      <w:marRight w:val="0"/>
      <w:marTop w:val="0"/>
      <w:marBottom w:val="0"/>
      <w:divBdr>
        <w:top w:val="none" w:sz="0" w:space="0" w:color="auto"/>
        <w:left w:val="none" w:sz="0" w:space="0" w:color="auto"/>
        <w:bottom w:val="none" w:sz="0" w:space="0" w:color="auto"/>
        <w:right w:val="none" w:sz="0" w:space="0" w:color="auto"/>
      </w:divBdr>
    </w:div>
    <w:div w:id="1582716807">
      <w:bodyDiv w:val="1"/>
      <w:marLeft w:val="0"/>
      <w:marRight w:val="0"/>
      <w:marTop w:val="0"/>
      <w:marBottom w:val="0"/>
      <w:divBdr>
        <w:top w:val="none" w:sz="0" w:space="0" w:color="auto"/>
        <w:left w:val="none" w:sz="0" w:space="0" w:color="auto"/>
        <w:bottom w:val="none" w:sz="0" w:space="0" w:color="auto"/>
        <w:right w:val="none" w:sz="0" w:space="0" w:color="auto"/>
      </w:divBdr>
    </w:div>
    <w:div w:id="1600067143">
      <w:bodyDiv w:val="1"/>
      <w:marLeft w:val="0"/>
      <w:marRight w:val="0"/>
      <w:marTop w:val="0"/>
      <w:marBottom w:val="0"/>
      <w:divBdr>
        <w:top w:val="none" w:sz="0" w:space="0" w:color="auto"/>
        <w:left w:val="none" w:sz="0" w:space="0" w:color="auto"/>
        <w:bottom w:val="none" w:sz="0" w:space="0" w:color="auto"/>
        <w:right w:val="none" w:sz="0" w:space="0" w:color="auto"/>
      </w:divBdr>
    </w:div>
    <w:div w:id="1608389204">
      <w:bodyDiv w:val="1"/>
      <w:marLeft w:val="0"/>
      <w:marRight w:val="0"/>
      <w:marTop w:val="0"/>
      <w:marBottom w:val="0"/>
      <w:divBdr>
        <w:top w:val="none" w:sz="0" w:space="0" w:color="auto"/>
        <w:left w:val="none" w:sz="0" w:space="0" w:color="auto"/>
        <w:bottom w:val="none" w:sz="0" w:space="0" w:color="auto"/>
        <w:right w:val="none" w:sz="0" w:space="0" w:color="auto"/>
      </w:divBdr>
    </w:div>
    <w:div w:id="1728413072">
      <w:bodyDiv w:val="1"/>
      <w:marLeft w:val="0"/>
      <w:marRight w:val="0"/>
      <w:marTop w:val="0"/>
      <w:marBottom w:val="0"/>
      <w:divBdr>
        <w:top w:val="none" w:sz="0" w:space="0" w:color="auto"/>
        <w:left w:val="none" w:sz="0" w:space="0" w:color="auto"/>
        <w:bottom w:val="none" w:sz="0" w:space="0" w:color="auto"/>
        <w:right w:val="none" w:sz="0" w:space="0" w:color="auto"/>
      </w:divBdr>
    </w:div>
    <w:div w:id="1761829776">
      <w:bodyDiv w:val="1"/>
      <w:marLeft w:val="0"/>
      <w:marRight w:val="0"/>
      <w:marTop w:val="0"/>
      <w:marBottom w:val="0"/>
      <w:divBdr>
        <w:top w:val="none" w:sz="0" w:space="0" w:color="auto"/>
        <w:left w:val="none" w:sz="0" w:space="0" w:color="auto"/>
        <w:bottom w:val="none" w:sz="0" w:space="0" w:color="auto"/>
        <w:right w:val="none" w:sz="0" w:space="0" w:color="auto"/>
      </w:divBdr>
    </w:div>
    <w:div w:id="1763332066">
      <w:bodyDiv w:val="1"/>
      <w:marLeft w:val="0"/>
      <w:marRight w:val="0"/>
      <w:marTop w:val="0"/>
      <w:marBottom w:val="0"/>
      <w:divBdr>
        <w:top w:val="none" w:sz="0" w:space="0" w:color="auto"/>
        <w:left w:val="none" w:sz="0" w:space="0" w:color="auto"/>
        <w:bottom w:val="none" w:sz="0" w:space="0" w:color="auto"/>
        <w:right w:val="none" w:sz="0" w:space="0" w:color="auto"/>
      </w:divBdr>
    </w:div>
    <w:div w:id="1823229727">
      <w:bodyDiv w:val="1"/>
      <w:marLeft w:val="0"/>
      <w:marRight w:val="0"/>
      <w:marTop w:val="0"/>
      <w:marBottom w:val="0"/>
      <w:divBdr>
        <w:top w:val="none" w:sz="0" w:space="0" w:color="auto"/>
        <w:left w:val="none" w:sz="0" w:space="0" w:color="auto"/>
        <w:bottom w:val="none" w:sz="0" w:space="0" w:color="auto"/>
        <w:right w:val="none" w:sz="0" w:space="0" w:color="auto"/>
      </w:divBdr>
    </w:div>
    <w:div w:id="1870757454">
      <w:bodyDiv w:val="1"/>
      <w:marLeft w:val="0"/>
      <w:marRight w:val="0"/>
      <w:marTop w:val="0"/>
      <w:marBottom w:val="0"/>
      <w:divBdr>
        <w:top w:val="none" w:sz="0" w:space="0" w:color="auto"/>
        <w:left w:val="none" w:sz="0" w:space="0" w:color="auto"/>
        <w:bottom w:val="none" w:sz="0" w:space="0" w:color="auto"/>
        <w:right w:val="none" w:sz="0" w:space="0" w:color="auto"/>
      </w:divBdr>
    </w:div>
    <w:div w:id="1946424107">
      <w:bodyDiv w:val="1"/>
      <w:marLeft w:val="0"/>
      <w:marRight w:val="0"/>
      <w:marTop w:val="0"/>
      <w:marBottom w:val="0"/>
      <w:divBdr>
        <w:top w:val="none" w:sz="0" w:space="0" w:color="auto"/>
        <w:left w:val="none" w:sz="0" w:space="0" w:color="auto"/>
        <w:bottom w:val="none" w:sz="0" w:space="0" w:color="auto"/>
        <w:right w:val="none" w:sz="0" w:space="0" w:color="auto"/>
      </w:divBdr>
    </w:div>
    <w:div w:id="2055738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OProjectName xmlns="e3bff0e9-2205-410c-acf3-e57392372767" xsi:nil="true"/>
    <NAOonPremFilePath xmlns="e3bff0e9-2205-410c-acf3-e57392372767" xsi:nil="true"/>
    <n34181eba0484527b50d090e2c0a0b6b xmlns="e3bff0e9-2205-410c-acf3-e57392372767">
      <Terms xmlns="http://schemas.microsoft.com/office/infopath/2007/PartnerControls">
        <TermInfo xmlns="http://schemas.microsoft.com/office/infopath/2007/PartnerControls">
          <TermName xmlns="http://schemas.microsoft.com/office/infopath/2007/PartnerControls">Core Strategic Services</TermName>
          <TermId xmlns="http://schemas.microsoft.com/office/infopath/2007/PartnerControls">a07fa229-3f87-4531-808b-42ad342dd26a</TermId>
        </TermInfo>
      </Terms>
    </n34181eba0484527b50d090e2c0a0b6b>
    <IconOverlay xmlns="http://schemas.microsoft.com/sharepoint/v4" xsi:nil="true"/>
    <NAOProjectID xmlns="e3bff0e9-2205-410c-acf3-e57392372767" xsi:nil="true"/>
    <TaxCatchAll xmlns="e3bff0e9-2205-410c-acf3-e57392372767">
      <Value>1</Value>
    </TaxCatchAll>
    <_dlc_DocId xmlns="e3bff0e9-2205-410c-acf3-e57392372767">TMSTRAGOV-634550675-35923</_dlc_DocId>
    <_dlc_DocIdUrl xmlns="e3bff0e9-2205-410c-acf3-e57392372767">
      <Url>https://nationalauditoffice.sharepoint.com/sites/TMStraGov/_layouts/15/DocIdRedir.aspx?ID=TMSTRAGOV-634550675-35923</Url>
      <Description>TMSTRAGOV-634550675-35923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NAO Document" ma:contentTypeID="0x010100B4443D8B4CC8894BB9BD07CDCB404E770100802940D93F6A6B4A93F0D621EB025AF0" ma:contentTypeVersion="171" ma:contentTypeDescription="Create a new document." ma:contentTypeScope="" ma:versionID="906a15cb5b445d86e3bd9eefff02d434">
  <xsd:schema xmlns:xsd="http://www.w3.org/2001/XMLSchema" xmlns:xs="http://www.w3.org/2001/XMLSchema" xmlns:p="http://schemas.microsoft.com/office/2006/metadata/properties" xmlns:ns1="http://schemas.microsoft.com/sharepoint/v3" xmlns:ns2="e3bff0e9-2205-410c-acf3-e57392372767" xmlns:ns3="905fcd18-9c8e-4260-a075-b36ab80ccbeb" xmlns:ns4="http://schemas.microsoft.com/sharepoint/v4" targetNamespace="http://schemas.microsoft.com/office/2006/metadata/properties" ma:root="true" ma:fieldsID="236fb302541139915874dddd378a8fcf" ns1:_="" ns2:_="" ns3:_="" ns4:_="">
    <xsd:import namespace="http://schemas.microsoft.com/sharepoint/v3"/>
    <xsd:import namespace="e3bff0e9-2205-410c-acf3-e57392372767"/>
    <xsd:import namespace="905fcd18-9c8e-4260-a075-b36ab80ccbeb"/>
    <xsd:import namespace="http://schemas.microsoft.com/sharepoint/v4"/>
    <xsd:element name="properties">
      <xsd:complexType>
        <xsd:sequence>
          <xsd:element name="documentManagement">
            <xsd:complexType>
              <xsd:all>
                <xsd:element ref="ns2:NAOProjectID" minOccurs="0"/>
                <xsd:element ref="ns2:NAOProjectName" minOccurs="0"/>
                <xsd:element ref="ns2:n34181eba0484527b50d090e2c0a0b6b" minOccurs="0"/>
                <xsd:element ref="ns2:TaxCatchAll" minOccurs="0"/>
                <xsd:element ref="ns2:TaxCatchAllLabel" minOccurs="0"/>
                <xsd:element ref="ns2:NAOonPremFilePath" minOccurs="0"/>
                <xsd:element ref="ns2:_dlc_DocId" minOccurs="0"/>
                <xsd:element ref="ns2:_dlc_DocIdUrl" minOccurs="0"/>
                <xsd:element ref="ns2:_dlc_DocIdPersistId" minOccurs="0"/>
                <xsd:element ref="ns3:MediaServiceMetadata" minOccurs="0"/>
                <xsd:element ref="ns3:MediaServiceFastMetadata" minOccurs="0"/>
                <xsd:element ref="ns4:IconOverlay" minOccurs="0"/>
                <xsd:element ref="ns1:_vti_ItemDeclaredRecord" minOccurs="0"/>
                <xsd:element ref="ns1:_vti_ItemHoldRecordStatu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hidden="true" ma:internalName="_vti_ItemDeclaredRecord" ma:readOnly="true">
      <xsd:simpleType>
        <xsd:restriction base="dms:DateTime"/>
      </xsd:simpleType>
    </xsd:element>
    <xsd:element name="_vti_ItemHoldRecordStatus" ma:index="22"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bff0e9-2205-410c-acf3-e57392372767" elementFormDefault="qualified">
    <xsd:import namespace="http://schemas.microsoft.com/office/2006/documentManagement/types"/>
    <xsd:import namespace="http://schemas.microsoft.com/office/infopath/2007/PartnerControls"/>
    <xsd:element name="NAOProjectID" ma:index="8" nillable="true" ma:displayName="Project ID" ma:internalName="NAOProjectID">
      <xsd:simpleType>
        <xsd:restriction base="dms:Text"/>
      </xsd:simpleType>
    </xsd:element>
    <xsd:element name="NAOProjectName" ma:index="9" nillable="true" ma:displayName="Project Name" ma:internalName="NAOProjectName">
      <xsd:simpleType>
        <xsd:restriction base="dms:Text"/>
      </xsd:simpleType>
    </xsd:element>
    <xsd:element name="n34181eba0484527b50d090e2c0a0b6b" ma:index="10" nillable="true" ma:taxonomy="true" ma:internalName="n34181eba0484527b50d090e2c0a0b6b" ma:taxonomyFieldName="NAOCluster" ma:displayName="Group" ma:readOnly="false" ma:fieldId="{734181eb-a048-4527-b50d-090e2c0a0b6b}" ma:sspId="d7be2620-9bcb-4da7-afa1-29b1f21a0e7f" ma:termSetId="26397254-421f-4ad8-917b-b59e1274c0a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403293e-32d5-47d9-9b46-91e54b860f63}" ma:internalName="TaxCatchAll" ma:showField="CatchAllData" ma:web="e3bff0e9-2205-410c-acf3-e5739237276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403293e-32d5-47d9-9b46-91e54b860f63}" ma:internalName="TaxCatchAllLabel" ma:readOnly="true" ma:showField="CatchAllDataLabel" ma:web="e3bff0e9-2205-410c-acf3-e57392372767">
      <xsd:complexType>
        <xsd:complexContent>
          <xsd:extension base="dms:MultiChoiceLookup">
            <xsd:sequence>
              <xsd:element name="Value" type="dms:Lookup" maxOccurs="unbounded" minOccurs="0" nillable="true"/>
            </xsd:sequence>
          </xsd:extension>
        </xsd:complexContent>
      </xsd:complexType>
    </xsd:element>
    <xsd:element name="NAOonPremFilePath" ma:index="14" nillable="true" ma:displayName="OnPrem FilePath" ma:hidden="true" ma:internalName="NAOonPremFilePath" ma:readOnly="false">
      <xsd:simpleType>
        <xsd:restriction base="dms:Text"/>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fcd18-9c8e-4260-a075-b36ab80ccbeb"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0730B-134F-4FF5-BB90-0B120055294D}">
  <ds:schemaRefs>
    <ds:schemaRef ds:uri="http://schemas.microsoft.com/sharepoint/v3/contenttype/forms"/>
  </ds:schemaRefs>
</ds:datastoreItem>
</file>

<file path=customXml/itemProps2.xml><?xml version="1.0" encoding="utf-8"?>
<ds:datastoreItem xmlns:ds="http://schemas.openxmlformats.org/officeDocument/2006/customXml" ds:itemID="{B20C31AD-5AAF-4218-B454-9D479B69AEB6}">
  <ds:schemaRefs>
    <ds:schemaRef ds:uri="http://schemas.microsoft.com/office/2006/metadata/properties"/>
    <ds:schemaRef ds:uri="http://schemas.microsoft.com/office/infopath/2007/PartnerControls"/>
    <ds:schemaRef ds:uri="e3bff0e9-2205-410c-acf3-e57392372767"/>
    <ds:schemaRef ds:uri="http://schemas.microsoft.com/sharepoint/v4"/>
  </ds:schemaRefs>
</ds:datastoreItem>
</file>

<file path=customXml/itemProps3.xml><?xml version="1.0" encoding="utf-8"?>
<ds:datastoreItem xmlns:ds="http://schemas.openxmlformats.org/officeDocument/2006/customXml" ds:itemID="{53B96E12-F1F8-43DC-BBD6-BF7954421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f0e9-2205-410c-acf3-e57392372767"/>
    <ds:schemaRef ds:uri="905fcd18-9c8e-4260-a075-b36ab80ccb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15830-D424-49D0-871E-C329CB0694B9}">
  <ds:schemaRefs>
    <ds:schemaRef ds:uri="http://schemas.microsoft.com/sharepoint/events"/>
  </ds:schemaRefs>
</ds:datastoreItem>
</file>

<file path=customXml/itemProps5.xml><?xml version="1.0" encoding="utf-8"?>
<ds:datastoreItem xmlns:ds="http://schemas.openxmlformats.org/officeDocument/2006/customXml" ds:itemID="{3C07F26A-2CEC-4E04-9478-80886859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02.07.19 item 1.3 - minutes 23.05.19 approved by the Board .docx</vt:lpstr>
    </vt:vector>
  </TitlesOfParts>
  <Company>National Audit Office</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02.07.19 item 1.3 - minutes 23.05.19 approved by the Board .docx</dc:title>
  <dc:subject/>
  <dc:creator>MORPETH, Helene</dc:creator>
  <cp:keywords/>
  <cp:lastModifiedBy>MORPETH, Helene</cp:lastModifiedBy>
  <cp:revision>4</cp:revision>
  <cp:lastPrinted>2020-01-06T18:31:00Z</cp:lastPrinted>
  <dcterms:created xsi:type="dcterms:W3CDTF">2021-07-28T12:40:00Z</dcterms:created>
  <dcterms:modified xsi:type="dcterms:W3CDTF">2021-07-28T12:50:00Z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0x010100B4443D8B4CC8894BB9BD07CDCB404E770100802940D93F6A6B4A93F0D621EB025AF0</vt:lpwstr>
  </property>
  <property fmtid="{D5CDD505-2E9C-101B-9397-08002B2CF9AE}" pid="3" name="a2054fdd19c04267a9aa0e34cd1feefb">
    <vt:lpwstr/>
  </property>
  <property fmtid="{D5CDD505-2E9C-101B-9397-08002B2CF9AE}" pid="4" name="Secondary Organisations">
    <vt:lpwstr/>
  </property>
  <property fmtid="{D5CDD505-2E9C-101B-9397-08002B2CF9AE}" pid="5" name="ked9ab204e5a49668c18b0d2692eef1d">
    <vt:lpwstr/>
  </property>
  <property fmtid="{D5CDD505-2E9C-101B-9397-08002B2CF9AE}" pid="6" name="NAOSubject">
    <vt:lpwstr/>
  </property>
  <property fmtid="{D5CDD505-2E9C-101B-9397-08002B2CF9AE}" pid="7" name="c667d297458e49a89b240a0a8d2a741a">
    <vt:lpwstr/>
  </property>
  <property fmtid="{D5CDD505-2E9C-101B-9397-08002B2CF9AE}" pid="8" name="me59d2f140cf40479d72d98c10356a85">
    <vt:lpwstr/>
  </property>
  <property fmtid="{D5CDD505-2E9C-101B-9397-08002B2CF9AE}" pid="9" name="CoverageYear">
    <vt:lpwstr>901;#2019-20|844e6340-3071-431d-9e4e-378f43b0f28d</vt:lpwstr>
  </property>
  <property fmtid="{D5CDD505-2E9C-101B-9397-08002B2CF9AE}" pid="10" name="Primary Organisation">
    <vt:lpwstr/>
  </property>
  <property fmtid="{D5CDD505-2E9C-101B-9397-08002B2CF9AE}" pid="11" name="n7563c6dc1fb4a4497bcc2ea7ae3e6fd">
    <vt:lpwstr/>
  </property>
  <property fmtid="{D5CDD505-2E9C-101B-9397-08002B2CF9AE}" pid="12" name="ImpactYear">
    <vt:lpwstr/>
  </property>
  <property fmtid="{D5CDD505-2E9C-101B-9397-08002B2CF9AE}" pid="13" name="m2e5188e34754b0f9161c83633071070">
    <vt:lpwstr/>
  </property>
  <property fmtid="{D5CDD505-2E9C-101B-9397-08002B2CF9AE}" pid="14" name="PrimarySubject">
    <vt:lpwstr>183;#National Audit Office Audit Committee|65c4a80b-7971-42f0-831e-2ba3e956b9d5</vt:lpwstr>
  </property>
  <property fmtid="{D5CDD505-2E9C-101B-9397-08002B2CF9AE}" pid="15" name="CorporateTeam">
    <vt:lpwstr>135;#Governance|8d9487fa-fb07-4a66-bdd3-42f624dd7036</vt:lpwstr>
  </property>
  <property fmtid="{D5CDD505-2E9C-101B-9397-08002B2CF9AE}" pid="16" name="g608b6bb0bb74d619d4136e40401d1df">
    <vt:lpwstr/>
  </property>
  <property fmtid="{D5CDD505-2E9C-101B-9397-08002B2CF9AE}" pid="17" name="d43fc05883f94c0088823a81df56210f">
    <vt:lpwstr/>
  </property>
  <property fmtid="{D5CDD505-2E9C-101B-9397-08002B2CF9AE}" pid="18" name="GuidanceType">
    <vt:lpwstr/>
  </property>
  <property fmtid="{D5CDD505-2E9C-101B-9397-08002B2CF9AE}" pid="19" name="m144ead3e39048429749e8506bef6415">
    <vt:lpwstr/>
  </property>
  <property fmtid="{D5CDD505-2E9C-101B-9397-08002B2CF9AE}" pid="20" name="d4f4f8d1b6144dce862ae38156ce3da3">
    <vt:lpwstr/>
  </property>
  <property fmtid="{D5CDD505-2E9C-101B-9397-08002B2CF9AE}" pid="21" name="o1b39ff6eb174deca6f0776caf90966c">
    <vt:lpwstr/>
  </property>
  <property fmtid="{D5CDD505-2E9C-101B-9397-08002B2CF9AE}" pid="22" name="mdc53d4331ad4265b1e00c19732e6a24">
    <vt:lpwstr/>
  </property>
  <property fmtid="{D5CDD505-2E9C-101B-9397-08002B2CF9AE}" pid="23" name="m7579f702bdd46d0900a361f01f97131">
    <vt:lpwstr/>
  </property>
  <property fmtid="{D5CDD505-2E9C-101B-9397-08002B2CF9AE}" pid="24" name="ReasonforBriefing">
    <vt:lpwstr/>
  </property>
  <property fmtid="{D5CDD505-2E9C-101B-9397-08002B2CF9AE}" pid="25" name="l224d661db2a4435b922e97cf586a621">
    <vt:lpwstr/>
  </property>
  <property fmtid="{D5CDD505-2E9C-101B-9397-08002B2CF9AE}" pid="26" name="Issuedby">
    <vt:lpwstr/>
  </property>
  <property fmtid="{D5CDD505-2E9C-101B-9397-08002B2CF9AE}" pid="27" name="NAOAudience">
    <vt:lpwstr/>
  </property>
  <property fmtid="{D5CDD505-2E9C-101B-9397-08002B2CF9AE}" pid="28" name="d78e761506bd4784aeb8e2b66771cf4b">
    <vt:lpwstr/>
  </property>
  <property fmtid="{D5CDD505-2E9C-101B-9397-08002B2CF9AE}" pid="29" name="ef72519f598c4356a64b13123a718f5b">
    <vt:lpwstr/>
  </property>
  <property fmtid="{D5CDD505-2E9C-101B-9397-08002B2CF9AE}" pid="30" name="CoverageQuarter">
    <vt:lpwstr/>
  </property>
  <property fmtid="{D5CDD505-2E9C-101B-9397-08002B2CF9AE}" pid="31" name="acb1c27a28214edaae36bc6e1179b452">
    <vt:lpwstr/>
  </property>
  <property fmtid="{D5CDD505-2E9C-101B-9397-08002B2CF9AE}" pid="32" name="Forreviewby">
    <vt:lpwstr/>
  </property>
  <property fmtid="{D5CDD505-2E9C-101B-9397-08002B2CF9AE}" pid="33" name="ProjectStage">
    <vt:lpwstr/>
  </property>
  <property fmtid="{D5CDD505-2E9C-101B-9397-08002B2CF9AE}" pid="34" name="Country">
    <vt:lpwstr/>
  </property>
  <property fmtid="{D5CDD505-2E9C-101B-9397-08002B2CF9AE}" pid="35" name="m519c16a633b4e7183c553dc046453f6">
    <vt:lpwstr/>
  </property>
  <property fmtid="{D5CDD505-2E9C-101B-9397-08002B2CF9AE}" pid="36" name="ad329ac7533946ffa4c78246c85932a0">
    <vt:lpwstr/>
  </property>
  <property fmtid="{D5CDD505-2E9C-101B-9397-08002B2CF9AE}" pid="37" name="ProductDocumentType">
    <vt:lpwstr/>
  </property>
  <property fmtid="{D5CDD505-2E9C-101B-9397-08002B2CF9AE}" pid="38" name="f1dac000fcdc4049bff9f9dd01e1f968">
    <vt:lpwstr>Governance|8d9487fa-fb07-4a66-bdd3-42f624dd7036</vt:lpwstr>
  </property>
  <property fmtid="{D5CDD505-2E9C-101B-9397-08002B2CF9AE}" pid="39" name="VFMReviewStage">
    <vt:lpwstr/>
  </property>
  <property fmtid="{D5CDD505-2E9C-101B-9397-08002B2CF9AE}" pid="40" name="CoverageMonth">
    <vt:lpwstr>22;#07 (Jul)|12c8ca0e-683c-40da-b2c4-5c6ef79738cf</vt:lpwstr>
  </property>
  <property fmtid="{D5CDD505-2E9C-101B-9397-08002B2CF9AE}" pid="41" name="Cluster">
    <vt:lpwstr>440;#Core Strategic Services|7ced4be4-3773-4f3c-8ade-d2173f67397c</vt:lpwstr>
  </property>
  <property fmtid="{D5CDD505-2E9C-101B-9397-08002B2CF9AE}" pid="42" name="fe9ebf49e0164e67bb4afe99e8164556">
    <vt:lpwstr/>
  </property>
  <property fmtid="{D5CDD505-2E9C-101B-9397-08002B2CF9AE}" pid="43" name="e273ba0a222b4096a91f3e306e95b905">
    <vt:lpwstr/>
  </property>
  <property fmtid="{D5CDD505-2E9C-101B-9397-08002B2CF9AE}" pid="44" name="AssignmentName">
    <vt:lpwstr/>
  </property>
  <property fmtid="{D5CDD505-2E9C-101B-9397-08002B2CF9AE}" pid="45" name="Legislationname">
    <vt:lpwstr/>
  </property>
  <property fmtid="{D5CDD505-2E9C-101B-9397-08002B2CF9AE}" pid="46" name="n89f1c10659d42cb91f112ad2f8b0bea">
    <vt:lpwstr/>
  </property>
  <property fmtid="{D5CDD505-2E9C-101B-9397-08002B2CF9AE}" pid="47" name="CommunicationType">
    <vt:lpwstr/>
  </property>
  <property fmtid="{D5CDD505-2E9C-101B-9397-08002B2CF9AE}" pid="48" name="ProductType">
    <vt:lpwstr/>
  </property>
  <property fmtid="{D5CDD505-2E9C-101B-9397-08002B2CF9AE}" pid="49" name="j5e1ead7bc124362a8c230ba45c1a582">
    <vt:lpwstr/>
  </property>
  <property fmtid="{D5CDD505-2E9C-101B-9397-08002B2CF9AE}" pid="50" name="Liaisonwith">
    <vt:lpwstr/>
  </property>
  <property fmtid="{D5CDD505-2E9C-101B-9397-08002B2CF9AE}" pid="51" name="ProductName">
    <vt:lpwstr/>
  </property>
  <property fmtid="{D5CDD505-2E9C-101B-9397-08002B2CF9AE}" pid="52" name="TeamAdminType">
    <vt:lpwstr/>
  </property>
  <property fmtid="{D5CDD505-2E9C-101B-9397-08002B2CF9AE}" pid="53" name="_dlc_DocIdItemGuid">
    <vt:lpwstr>be48b196-e1cc-4312-be92-aa9db68bdec7</vt:lpwstr>
  </property>
  <property fmtid="{D5CDD505-2E9C-101B-9397-08002B2CF9AE}" pid="54" name="Order">
    <vt:r8>2754000</vt:r8>
  </property>
  <property fmtid="{D5CDD505-2E9C-101B-9397-08002B2CF9AE}" pid="55" name="NAOCluster">
    <vt:lpwstr>1;#Core Strategic Services|a07fa229-3f87-4531-808b-42ad342dd26a</vt:lpwstr>
  </property>
</Properties>
</file>